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4C839" w14:textId="19F75F00" w:rsidR="00CB7ED9" w:rsidRPr="00DC21B9" w:rsidRDefault="00CB7ED9" w:rsidP="00CB7ED9">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Pr>
          <w:rFonts w:ascii="Arial" w:eastAsia="MS Mincho" w:hAnsi="Arial" w:cs="Arial" w:hint="eastAsia"/>
          <w:b/>
          <w:sz w:val="24"/>
          <w:lang w:eastAsia="x-none"/>
        </w:rPr>
        <w:t>8</w:t>
      </w:r>
      <w:r w:rsidRPr="0052511E">
        <w:rPr>
          <w:rFonts w:ascii="Arial" w:eastAsia="MS Mincho" w:hAnsi="Arial" w:cs="Arial"/>
          <w:b/>
          <w:sz w:val="24"/>
          <w:lang w:eastAsia="x-none"/>
        </w:rPr>
        <w:tab/>
      </w:r>
      <w:r w:rsidRPr="006B2F0A">
        <w:rPr>
          <w:rFonts w:ascii="Arial" w:eastAsia="MS Mincho" w:hAnsi="Arial" w:cs="Arial" w:hint="eastAsia"/>
          <w:b/>
          <w:sz w:val="24"/>
          <w:lang w:eastAsia="x-none"/>
        </w:rPr>
        <w:t>R2-</w:t>
      </w:r>
      <w:r w:rsidR="00E6603A" w:rsidRPr="006B2F0A">
        <w:rPr>
          <w:rFonts w:ascii="Arial" w:eastAsia="MS Mincho" w:hAnsi="Arial" w:cs="Arial" w:hint="eastAsia"/>
          <w:b/>
          <w:sz w:val="24"/>
          <w:lang w:eastAsia="x-none"/>
        </w:rPr>
        <w:t>24</w:t>
      </w:r>
      <w:r w:rsidR="00E6603A" w:rsidRPr="006B2F0A">
        <w:rPr>
          <w:rFonts w:ascii="Arial" w:eastAsia="MS Mincho" w:hAnsi="Arial" w:cs="Arial" w:hint="eastAsia"/>
          <w:b/>
          <w:sz w:val="24"/>
          <w:lang w:eastAsia="x-none"/>
        </w:rPr>
        <w:t>09846</w:t>
      </w:r>
    </w:p>
    <w:p w14:paraId="1FE21C22" w14:textId="29EFD0F3" w:rsidR="00CB7ED9" w:rsidRPr="008529ED" w:rsidRDefault="00CB7ED9" w:rsidP="00CB7ED9">
      <w:pPr>
        <w:pStyle w:val="a5"/>
        <w:spacing w:after="50"/>
        <w:rPr>
          <w:rFonts w:eastAsia="等线"/>
          <w:sz w:val="24"/>
          <w:szCs w:val="28"/>
          <w:vertAlign w:val="superscript"/>
          <w:lang w:eastAsia="zh-CN"/>
        </w:rPr>
      </w:pPr>
      <w:r>
        <w:rPr>
          <w:rFonts w:eastAsia="等线" w:hint="eastAsia"/>
          <w:sz w:val="24"/>
          <w:szCs w:val="28"/>
          <w:lang w:eastAsia="zh-CN"/>
        </w:rPr>
        <w:t>Orlando</w:t>
      </w:r>
      <w:r w:rsidRPr="00E1420E">
        <w:rPr>
          <w:sz w:val="24"/>
          <w:szCs w:val="28"/>
        </w:rPr>
        <w:t xml:space="preserve">, </w:t>
      </w:r>
      <w:r>
        <w:rPr>
          <w:rFonts w:eastAsia="等线" w:hint="eastAsia"/>
          <w:sz w:val="24"/>
          <w:szCs w:val="28"/>
          <w:lang w:eastAsia="zh-CN"/>
        </w:rPr>
        <w:t>USA</w:t>
      </w:r>
      <w:r w:rsidRPr="00E1420E">
        <w:rPr>
          <w:sz w:val="24"/>
          <w:szCs w:val="28"/>
        </w:rPr>
        <w:t xml:space="preserve">, </w:t>
      </w:r>
      <w:r>
        <w:rPr>
          <w:rFonts w:eastAsia="等线" w:hint="eastAsia"/>
          <w:sz w:val="24"/>
          <w:szCs w:val="28"/>
          <w:lang w:eastAsia="zh-CN"/>
        </w:rPr>
        <w:t>November</w:t>
      </w:r>
      <w:r w:rsidRPr="00E1420E">
        <w:rPr>
          <w:sz w:val="24"/>
          <w:szCs w:val="28"/>
        </w:rPr>
        <w:t xml:space="preserve"> 1</w:t>
      </w:r>
      <w:r>
        <w:rPr>
          <w:rFonts w:eastAsia="等线" w:hint="eastAsia"/>
          <w:sz w:val="24"/>
          <w:szCs w:val="28"/>
          <w:lang w:eastAsia="zh-CN"/>
        </w:rPr>
        <w:t>8</w:t>
      </w:r>
      <w:r w:rsidRPr="00E1420E">
        <w:rPr>
          <w:sz w:val="24"/>
          <w:szCs w:val="28"/>
          <w:vertAlign w:val="superscript"/>
        </w:rPr>
        <w:t>th</w:t>
      </w:r>
      <w:r w:rsidRPr="00E1420E">
        <w:rPr>
          <w:sz w:val="24"/>
          <w:szCs w:val="28"/>
        </w:rPr>
        <w:t xml:space="preserve"> – </w:t>
      </w:r>
      <w:r>
        <w:rPr>
          <w:rFonts w:eastAsia="等线" w:hint="eastAsia"/>
          <w:sz w:val="24"/>
          <w:szCs w:val="28"/>
          <w:lang w:eastAsia="zh-CN"/>
        </w:rPr>
        <w:t>22</w:t>
      </w:r>
      <w:r w:rsidR="008529ED">
        <w:rPr>
          <w:rFonts w:eastAsia="等线" w:hint="eastAsia"/>
          <w:sz w:val="24"/>
          <w:szCs w:val="28"/>
          <w:vertAlign w:val="superscript"/>
          <w:lang w:eastAsia="zh-CN"/>
        </w:rPr>
        <w:t>nd</w:t>
      </w:r>
      <w:r w:rsidRPr="00E1420E">
        <w:rPr>
          <w:sz w:val="24"/>
          <w:szCs w:val="28"/>
        </w:rPr>
        <w:t>, 2024</w:t>
      </w:r>
    </w:p>
    <w:p w14:paraId="6EACB26F" w14:textId="77777777" w:rsidR="00DD3A8F" w:rsidRPr="00CB7ED9" w:rsidRDefault="00DD3A8F" w:rsidP="009C32FB">
      <w:pPr>
        <w:tabs>
          <w:tab w:val="left" w:pos="1985"/>
          <w:tab w:val="left" w:pos="8364"/>
        </w:tabs>
        <w:spacing w:afterLines="50" w:after="120"/>
        <w:rPr>
          <w:rFonts w:ascii="Arial" w:eastAsia="宋体" w:hAnsi="Arial" w:cs="Arial"/>
          <w:b/>
          <w:noProof/>
          <w:sz w:val="24"/>
          <w:szCs w:val="24"/>
          <w:lang w:val="en-GB"/>
        </w:rPr>
      </w:pPr>
    </w:p>
    <w:p w14:paraId="5579A4EB" w14:textId="44B9429C" w:rsidR="00006E7C" w:rsidRPr="002F76FA"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2F76FA">
        <w:rPr>
          <w:rFonts w:ascii="Arial" w:hAnsi="Arial" w:cs="Arial"/>
          <w:b/>
          <w:sz w:val="24"/>
          <w:szCs w:val="24"/>
        </w:rPr>
        <w:t>8.7.</w:t>
      </w:r>
      <w:r w:rsidR="002F76FA" w:rsidRPr="002F76FA">
        <w:rPr>
          <w:rFonts w:ascii="Arial" w:eastAsia="等线" w:hAnsi="Arial" w:cs="Arial" w:hint="eastAsia"/>
          <w:b/>
          <w:sz w:val="24"/>
          <w:szCs w:val="24"/>
        </w:rPr>
        <w:t>4</w:t>
      </w:r>
      <w:r w:rsidR="00316C92">
        <w:rPr>
          <w:rFonts w:ascii="Arial" w:eastAsia="等线" w:hAnsi="Arial" w:cs="Arial" w:hint="eastAsia"/>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B152094"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w:t>
      </w:r>
      <w:r w:rsidR="005A78E2">
        <w:rPr>
          <w:rFonts w:ascii="Arial" w:eastAsia="等线" w:hAnsi="Arial" w:cs="Arial" w:hint="eastAsia"/>
          <w:b/>
          <w:sz w:val="24"/>
          <w:szCs w:val="24"/>
        </w:rPr>
        <w:t>DSR</w:t>
      </w:r>
      <w:r w:rsidR="00674BCC" w:rsidRPr="00674BCC">
        <w:rPr>
          <w:rFonts w:ascii="Arial" w:hAnsi="Arial" w:cs="Arial"/>
          <w:b/>
          <w:sz w:val="24"/>
          <w:szCs w:val="24"/>
        </w:rPr>
        <w:t xml:space="preserve">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25D668BA" w14:textId="5CC132DB" w:rsidR="000D0E7A" w:rsidRDefault="00145E15" w:rsidP="00145E15">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5A78E2">
        <w:rPr>
          <w:rFonts w:ascii="Arial" w:eastAsia="宋体" w:hAnsi="Arial" w:cs="Arial" w:hint="eastAsia"/>
          <w:sz w:val="20"/>
          <w:szCs w:val="20"/>
        </w:rPr>
        <w:t>DSR</w:t>
      </w:r>
      <w:r w:rsidR="007467E7" w:rsidRPr="7B6D0F6E">
        <w:rPr>
          <w:rFonts w:ascii="Arial" w:eastAsia="宋体" w:hAnsi="Arial" w:cs="Arial"/>
          <w:sz w:val="20"/>
          <w:szCs w:val="20"/>
        </w:rPr>
        <w:t xml:space="preserve">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RAN2 has made the following agreements in RAN2#12</w:t>
      </w:r>
      <w:r w:rsidR="005A78E2">
        <w:rPr>
          <w:rFonts w:ascii="Arial" w:eastAsia="宋体" w:hAnsi="Arial" w:cs="Arial" w:hint="eastAsia"/>
          <w:sz w:val="20"/>
          <w:szCs w:val="20"/>
        </w:rPr>
        <w:t>7</w:t>
      </w:r>
      <w:r w:rsidR="005A6BE8">
        <w:rPr>
          <w:rFonts w:ascii="Arial" w:eastAsia="宋体" w:hAnsi="Arial" w:cs="Arial" w:hint="eastAsia"/>
          <w:sz w:val="20"/>
          <w:szCs w:val="20"/>
        </w:rPr>
        <w:t>bis</w:t>
      </w:r>
      <w:r>
        <w:rPr>
          <w:rFonts w:ascii="Arial" w:eastAsia="宋体" w:hAnsi="Arial" w:cs="Arial" w:hint="eastAsia"/>
          <w:sz w:val="20"/>
          <w:szCs w:val="20"/>
        </w:rPr>
        <w:t xml:space="preserve"> meeting [1]: </w:t>
      </w:r>
    </w:p>
    <w:tbl>
      <w:tblPr>
        <w:tblStyle w:val="afb"/>
        <w:tblW w:w="0" w:type="auto"/>
        <w:tblInd w:w="720" w:type="dxa"/>
        <w:tblLook w:val="04A0" w:firstRow="1" w:lastRow="0" w:firstColumn="1" w:lastColumn="0" w:noHBand="0" w:noVBand="1"/>
      </w:tblPr>
      <w:tblGrid>
        <w:gridCol w:w="9023"/>
      </w:tblGrid>
      <w:tr w:rsidR="005A6BE8" w:rsidRPr="0020336B" w14:paraId="0E808BF7" w14:textId="77777777" w:rsidTr="00330C71">
        <w:tc>
          <w:tcPr>
            <w:tcW w:w="10194" w:type="dxa"/>
          </w:tcPr>
          <w:p w14:paraId="1DA197ED" w14:textId="77777777" w:rsidR="005A6BE8" w:rsidRPr="005A6BE8" w:rsidRDefault="005A6BE8" w:rsidP="005A6BE8">
            <w:pPr>
              <w:pStyle w:val="Comments"/>
              <w:spacing w:after="120"/>
              <w:rPr>
                <w:rFonts w:cs="Arial"/>
                <w:b/>
                <w:i w:val="0"/>
                <w:sz w:val="20"/>
                <w:szCs w:val="20"/>
              </w:rPr>
            </w:pPr>
            <w:r w:rsidRPr="005A6BE8">
              <w:rPr>
                <w:rFonts w:cs="Arial"/>
                <w:b/>
                <w:i w:val="0"/>
                <w:sz w:val="20"/>
                <w:szCs w:val="20"/>
              </w:rPr>
              <w:t>Agreements on DSR enhancements</w:t>
            </w:r>
          </w:p>
          <w:p w14:paraId="5B4E265A"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We do not change the definition of delay-critical data</w:t>
            </w:r>
          </w:p>
          <w:p w14:paraId="602240EE"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For the sake of RAN2 discussions, we use the following terms: triggering threshold, reporting threshold(s)</w:t>
            </w:r>
          </w:p>
          <w:p w14:paraId="1D21DC6E"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 xml:space="preserve">Companies should </w:t>
            </w:r>
            <w:proofErr w:type="spellStart"/>
            <w:r w:rsidRPr="005A6BE8">
              <w:rPr>
                <w:rFonts w:ascii="Arial" w:hAnsi="Arial" w:cs="Arial"/>
                <w:b w:val="0"/>
                <w:sz w:val="20"/>
                <w:szCs w:val="20"/>
              </w:rPr>
              <w:t>analyse</w:t>
            </w:r>
            <w:proofErr w:type="spellEnd"/>
            <w:r w:rsidRPr="005A6BE8">
              <w:rPr>
                <w:rFonts w:ascii="Arial" w:hAnsi="Arial" w:cs="Arial"/>
                <w:b w:val="0"/>
                <w:sz w:val="20"/>
                <w:szCs w:val="20"/>
              </w:rPr>
              <w:t xml:space="preserve"> the impact of setting the triggering threshold to value lower than largest reporting threshold on DSR procedure, e.g. triggering, cancellation etc.</w:t>
            </w:r>
          </w:p>
          <w:p w14:paraId="37122601"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For Rel-19 DSR, the buffered data is divided into multiple portions based on the multiple reporting time threshold levels configured for an LCG. The Rel-19 DSR indicates the following information for each portion for which BS&gt;0:</w:t>
            </w:r>
          </w:p>
          <w:p w14:paraId="4E48B720" w14:textId="77777777" w:rsidR="005A6BE8" w:rsidRPr="005A6BE8" w:rsidRDefault="005A6BE8" w:rsidP="005B1AEB">
            <w:pPr>
              <w:pStyle w:val="Agreement"/>
              <w:widowControl/>
              <w:numPr>
                <w:ilvl w:val="1"/>
                <w:numId w:val="7"/>
              </w:numPr>
              <w:spacing w:after="120"/>
              <w:jc w:val="left"/>
              <w:rPr>
                <w:rFonts w:ascii="Arial" w:hAnsi="Arial" w:cs="Arial"/>
                <w:b w:val="0"/>
                <w:sz w:val="20"/>
                <w:szCs w:val="20"/>
              </w:rPr>
            </w:pPr>
            <w:r w:rsidRPr="005A6BE8">
              <w:rPr>
                <w:rFonts w:ascii="Arial" w:hAnsi="Arial" w:cs="Arial"/>
                <w:b w:val="0"/>
                <w:sz w:val="20"/>
                <w:szCs w:val="20"/>
              </w:rPr>
              <w:t xml:space="preserve">Buffer size of data volume in each portion </w:t>
            </w:r>
          </w:p>
          <w:p w14:paraId="56A61A65" w14:textId="77777777" w:rsidR="005A6BE8" w:rsidRPr="005A6BE8" w:rsidRDefault="005A6BE8" w:rsidP="005B1AEB">
            <w:pPr>
              <w:pStyle w:val="Agreement"/>
              <w:widowControl/>
              <w:numPr>
                <w:ilvl w:val="1"/>
                <w:numId w:val="7"/>
              </w:numPr>
              <w:spacing w:after="120"/>
              <w:jc w:val="left"/>
              <w:rPr>
                <w:rFonts w:ascii="Arial" w:hAnsi="Arial" w:cs="Arial"/>
                <w:b w:val="0"/>
                <w:sz w:val="20"/>
                <w:szCs w:val="20"/>
              </w:rPr>
            </w:pPr>
            <w:proofErr w:type="gramStart"/>
            <w:r w:rsidRPr="005A6BE8">
              <w:rPr>
                <w:rFonts w:ascii="Arial" w:hAnsi="Arial" w:cs="Arial"/>
                <w:b w:val="0"/>
                <w:sz w:val="20"/>
                <w:szCs w:val="20"/>
              </w:rPr>
              <w:t>Shortest</w:t>
            </w:r>
            <w:proofErr w:type="gramEnd"/>
            <w:r w:rsidRPr="005A6BE8">
              <w:rPr>
                <w:rFonts w:ascii="Arial" w:hAnsi="Arial" w:cs="Arial"/>
                <w:b w:val="0"/>
                <w:sz w:val="20"/>
                <w:szCs w:val="20"/>
              </w:rPr>
              <w:t xml:space="preserve"> remaining time among PDCP SDUs buffered in each portion.</w:t>
            </w:r>
          </w:p>
          <w:p w14:paraId="3D4F7161"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There is no need to include PSI in the enhanced DSR MAC CE.</w:t>
            </w:r>
          </w:p>
          <w:p w14:paraId="2BBD642A" w14:textId="77777777" w:rsidR="005A6BE8" w:rsidRPr="005A6BE8" w:rsidRDefault="005A6BE8" w:rsidP="005B1AEB">
            <w:pPr>
              <w:pStyle w:val="Agreement"/>
              <w:widowControl/>
              <w:numPr>
                <w:ilvl w:val="0"/>
                <w:numId w:val="7"/>
              </w:numPr>
              <w:spacing w:after="120"/>
              <w:jc w:val="left"/>
              <w:rPr>
                <w:rFonts w:ascii="Arial" w:hAnsi="Arial" w:cs="Arial"/>
                <w:b w:val="0"/>
                <w:sz w:val="20"/>
                <w:szCs w:val="20"/>
              </w:rPr>
            </w:pPr>
            <w:r w:rsidRPr="005A6BE8">
              <w:rPr>
                <w:rFonts w:ascii="Arial" w:hAnsi="Arial" w:cs="Arial"/>
                <w:b w:val="0"/>
                <w:sz w:val="20"/>
                <w:szCs w:val="20"/>
              </w:rPr>
              <w:t>A one-bit indication may indicate whether a certain/further pair of remaining time information and buffer size information is present in the new DSR MAC CE for the associated LCG.</w:t>
            </w:r>
          </w:p>
          <w:p w14:paraId="1BB87581" w14:textId="77777777" w:rsidR="005A6BE8" w:rsidRPr="0020336B" w:rsidRDefault="005A6BE8" w:rsidP="005B1AEB">
            <w:pPr>
              <w:pStyle w:val="Agreement"/>
              <w:widowControl/>
              <w:numPr>
                <w:ilvl w:val="0"/>
                <w:numId w:val="7"/>
              </w:numPr>
              <w:spacing w:after="120"/>
              <w:jc w:val="left"/>
              <w:rPr>
                <w:rFonts w:hint="eastAsia"/>
                <w:b w:val="0"/>
              </w:rPr>
            </w:pPr>
            <w:r w:rsidRPr="005A6BE8">
              <w:rPr>
                <w:rFonts w:ascii="Arial" w:hAnsi="Arial" w:cs="Arial"/>
                <w:b w:val="0"/>
                <w:sz w:val="20"/>
                <w:szCs w:val="20"/>
              </w:rPr>
              <w:t xml:space="preserve">FFS whether old and new DSR can be configured/used at the same </w:t>
            </w:r>
            <w:proofErr w:type="gramStart"/>
            <w:r w:rsidRPr="005A6BE8">
              <w:rPr>
                <w:rFonts w:ascii="Arial" w:hAnsi="Arial" w:cs="Arial"/>
                <w:b w:val="0"/>
                <w:sz w:val="20"/>
                <w:szCs w:val="20"/>
              </w:rPr>
              <w:t>time</w:t>
            </w:r>
            <w:proofErr w:type="gramEnd"/>
            <w:r w:rsidRPr="005A6BE8">
              <w:rPr>
                <w:rFonts w:ascii="Arial" w:hAnsi="Arial" w:cs="Arial"/>
                <w:b w:val="0"/>
                <w:sz w:val="20"/>
                <w:szCs w:val="20"/>
              </w:rPr>
              <w:t xml:space="preserve"> or we always use a new DSR in case there is at least one LCG configured with multiple reporting thresholds</w:t>
            </w:r>
          </w:p>
        </w:tc>
      </w:tr>
    </w:tbl>
    <w:p w14:paraId="02557ADC" w14:textId="77777777" w:rsidR="005A6BE8" w:rsidRDefault="005A6BE8" w:rsidP="00145E15">
      <w:pPr>
        <w:spacing w:afterLines="50" w:after="120"/>
        <w:rPr>
          <w:rFonts w:ascii="Arial" w:eastAsia="宋体" w:hAnsi="Arial" w:cs="Arial"/>
          <w:sz w:val="20"/>
          <w:szCs w:val="20"/>
        </w:rPr>
      </w:pPr>
    </w:p>
    <w:p w14:paraId="288674B0" w14:textId="17EAB529" w:rsidR="00E56E4B"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2F76FA">
        <w:rPr>
          <w:rFonts w:ascii="Arial" w:eastAsia="宋体" w:hAnsi="Arial" w:cs="Arial" w:hint="eastAsia"/>
          <w:sz w:val="20"/>
          <w:szCs w:val="20"/>
        </w:rPr>
        <w:t xml:space="preserve">further details on the </w:t>
      </w:r>
      <w:r w:rsidR="00B622F8" w:rsidRPr="7B6D0F6E">
        <w:rPr>
          <w:rFonts w:ascii="Arial" w:eastAsia="宋体" w:hAnsi="Arial" w:cs="Arial"/>
          <w:sz w:val="20"/>
          <w:szCs w:val="20"/>
        </w:rPr>
        <w:t xml:space="preserve">potential </w:t>
      </w:r>
      <w:r w:rsidR="002F76FA">
        <w:rPr>
          <w:rFonts w:ascii="Arial" w:eastAsia="宋体" w:hAnsi="Arial" w:cs="Arial" w:hint="eastAsia"/>
          <w:sz w:val="20"/>
          <w:szCs w:val="20"/>
        </w:rPr>
        <w:t xml:space="preserve">DSR </w:t>
      </w:r>
      <w:r w:rsidR="00B622F8" w:rsidRPr="7B6D0F6E">
        <w:rPr>
          <w:rFonts w:ascii="Arial" w:eastAsia="宋体" w:hAnsi="Arial" w:cs="Arial"/>
          <w:sz w:val="20"/>
          <w:szCs w:val="20"/>
        </w:rPr>
        <w:t>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B775B5">
        <w:rPr>
          <w:rFonts w:ascii="Arial" w:eastAsia="宋体" w:hAnsi="Arial" w:cs="Arial" w:hint="eastAsia"/>
          <w:sz w:val="20"/>
          <w:szCs w:val="20"/>
        </w:rPr>
        <w:t>fo</w:t>
      </w:r>
      <w:r w:rsidR="000D0E7A">
        <w:rPr>
          <w:rFonts w:ascii="Arial" w:eastAsia="宋体" w:hAnsi="Arial" w:cs="Arial" w:hint="eastAsia"/>
          <w:sz w:val="20"/>
          <w:szCs w:val="20"/>
        </w:rPr>
        <w:t>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256A587B" w14:textId="2747B8A9" w:rsidR="003E0E89" w:rsidRPr="00CB4159" w:rsidRDefault="003E0E89" w:rsidP="00CB4159">
      <w:pPr>
        <w:spacing w:afterLines="50" w:after="120"/>
        <w:rPr>
          <w:rFonts w:ascii="Arial" w:eastAsia="等线" w:hAnsi="Arial" w:cs="Arial"/>
          <w:b/>
          <w:bCs/>
          <w:sz w:val="20"/>
          <w:szCs w:val="21"/>
          <w:u w:val="single"/>
          <w:lang w:val="en-GB"/>
        </w:rPr>
      </w:pPr>
      <w:r w:rsidRPr="00CB4159">
        <w:rPr>
          <w:rFonts w:ascii="Arial" w:eastAsia="等线" w:hAnsi="Arial" w:cs="Arial"/>
          <w:b/>
          <w:bCs/>
          <w:sz w:val="20"/>
          <w:szCs w:val="21"/>
          <w:u w:val="single"/>
          <w:lang w:val="en-GB"/>
        </w:rPr>
        <w:t>C</w:t>
      </w:r>
      <w:r w:rsidRPr="00CB4159">
        <w:rPr>
          <w:rFonts w:ascii="Arial" w:eastAsia="等线" w:hAnsi="Arial" w:cs="Arial" w:hint="eastAsia"/>
          <w:b/>
          <w:bCs/>
          <w:sz w:val="20"/>
          <w:szCs w:val="21"/>
          <w:u w:val="single"/>
          <w:lang w:val="en-GB"/>
        </w:rPr>
        <w:t>onstraints on threshold</w:t>
      </w:r>
      <w:r w:rsidR="002F76FA" w:rsidRPr="00CB4159">
        <w:rPr>
          <w:rFonts w:ascii="Arial" w:eastAsia="等线" w:hAnsi="Arial" w:cs="Arial" w:hint="eastAsia"/>
          <w:b/>
          <w:bCs/>
          <w:sz w:val="20"/>
          <w:szCs w:val="21"/>
          <w:u w:val="single"/>
          <w:lang w:val="en-GB"/>
        </w:rPr>
        <w:t xml:space="preserve"> configuration</w:t>
      </w:r>
    </w:p>
    <w:p w14:paraId="3B47466D" w14:textId="3EF28639" w:rsidR="005A1235" w:rsidRDefault="005A1235" w:rsidP="00674BCC">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Rel-18, </w:t>
      </w:r>
      <w:r w:rsidR="00AC4A4F">
        <w:rPr>
          <w:rFonts w:ascii="Arial" w:eastAsia="等线" w:hAnsi="Arial" w:cs="Arial" w:hint="eastAsia"/>
          <w:sz w:val="20"/>
          <w:szCs w:val="21"/>
          <w:lang w:val="en-GB"/>
        </w:rPr>
        <w:t xml:space="preserve">a threshold, i.e., </w:t>
      </w:r>
      <w:proofErr w:type="spellStart"/>
      <w:r w:rsidR="00AC4A4F" w:rsidRPr="005A1235">
        <w:rPr>
          <w:rFonts w:ascii="Arial" w:eastAsia="等线" w:hAnsi="Arial" w:cs="Arial" w:hint="eastAsia"/>
          <w:i/>
          <w:iCs/>
          <w:sz w:val="20"/>
          <w:szCs w:val="21"/>
          <w:lang w:val="en-GB"/>
        </w:rPr>
        <w:t>remainingTimeThreshold</w:t>
      </w:r>
      <w:proofErr w:type="spellEnd"/>
      <w:r w:rsidR="00AC4A4F">
        <w:rPr>
          <w:rFonts w:ascii="Arial" w:eastAsia="等线" w:hAnsi="Arial" w:cs="Arial" w:hint="eastAsia"/>
          <w:sz w:val="20"/>
          <w:szCs w:val="21"/>
          <w:lang w:val="en-GB"/>
        </w:rPr>
        <w:t xml:space="preserve">, </w:t>
      </w:r>
      <w:r w:rsidR="00E56E4B">
        <w:rPr>
          <w:rFonts w:ascii="Arial" w:eastAsia="等线" w:hAnsi="Arial" w:cs="Arial" w:hint="eastAsia"/>
          <w:sz w:val="20"/>
          <w:szCs w:val="21"/>
          <w:lang w:val="en-GB"/>
        </w:rPr>
        <w:t xml:space="preserve">is defined for triggering a DSR for an LCH within an LCG. This threshold </w:t>
      </w:r>
      <w:r w:rsidR="00AC4A4F">
        <w:rPr>
          <w:rFonts w:ascii="Arial" w:eastAsia="等线" w:hAnsi="Arial" w:cs="Arial" w:hint="eastAsia"/>
          <w:sz w:val="20"/>
          <w:szCs w:val="21"/>
          <w:lang w:val="en-GB"/>
        </w:rPr>
        <w:t xml:space="preserve">is </w:t>
      </w:r>
      <w:r w:rsidR="00E56E4B">
        <w:rPr>
          <w:rFonts w:ascii="Arial" w:eastAsia="等线" w:hAnsi="Arial" w:cs="Arial" w:hint="eastAsia"/>
          <w:sz w:val="20"/>
          <w:szCs w:val="21"/>
          <w:lang w:val="en-GB"/>
        </w:rPr>
        <w:t xml:space="preserve">configured for an LCG and is also </w:t>
      </w:r>
      <w:r w:rsidR="00AC4A4F">
        <w:rPr>
          <w:rFonts w:ascii="Arial" w:eastAsia="等线" w:hAnsi="Arial" w:cs="Arial" w:hint="eastAsia"/>
          <w:sz w:val="20"/>
          <w:szCs w:val="21"/>
          <w:lang w:val="en-GB"/>
        </w:rPr>
        <w:t xml:space="preserve">used </w:t>
      </w:r>
      <w:r>
        <w:rPr>
          <w:rFonts w:ascii="Arial" w:eastAsia="等线" w:hAnsi="Arial" w:cs="Arial" w:hint="eastAsia"/>
          <w:sz w:val="20"/>
          <w:szCs w:val="21"/>
          <w:lang w:val="en-GB"/>
        </w:rPr>
        <w:t>in the definition of delay-critical data</w:t>
      </w:r>
      <w:r w:rsidR="00E56E4B">
        <w:rPr>
          <w:rFonts w:ascii="Arial" w:eastAsia="等线" w:hAnsi="Arial" w:cs="Arial" w:hint="eastAsia"/>
          <w:sz w:val="20"/>
          <w:szCs w:val="21"/>
          <w:lang w:val="en-GB"/>
        </w:rPr>
        <w:t xml:space="preserve">. </w:t>
      </w:r>
      <w:r w:rsidR="00E56E4B">
        <w:rPr>
          <w:rFonts w:ascii="Arial" w:eastAsia="等线" w:hAnsi="Arial" w:cs="Arial"/>
          <w:sz w:val="20"/>
          <w:szCs w:val="21"/>
          <w:lang w:val="en-GB"/>
        </w:rPr>
        <w:t>T</w:t>
      </w:r>
      <w:r w:rsidR="00E56E4B">
        <w:rPr>
          <w:rFonts w:ascii="Arial" w:eastAsia="等线" w:hAnsi="Arial" w:cs="Arial" w:hint="eastAsia"/>
          <w:sz w:val="20"/>
          <w:szCs w:val="21"/>
          <w:lang w:val="en-GB"/>
        </w:rPr>
        <w:t>hat is to say, a single threshold is used for both DSR triggering and delay-critical data definition</w:t>
      </w:r>
      <w:r>
        <w:rPr>
          <w:rFonts w:ascii="Arial" w:eastAsia="等线" w:hAnsi="Arial" w:cs="Arial" w:hint="eastAsia"/>
          <w:sz w:val="20"/>
          <w:szCs w:val="21"/>
          <w:lang w:val="en-GB"/>
        </w:rPr>
        <w:t>, as shown in the following [2][3]</w:t>
      </w:r>
      <w:r w:rsidR="00E56E4B">
        <w:rPr>
          <w:rFonts w:ascii="Arial" w:eastAsia="等线" w:hAnsi="Arial" w:cs="Arial" w:hint="eastAsia"/>
          <w:sz w:val="20"/>
          <w:szCs w:val="21"/>
          <w:lang w:val="en-GB"/>
        </w:rPr>
        <w:t xml:space="preserve"> respectively</w:t>
      </w:r>
      <w:r w:rsidR="00C67EA5">
        <w:rPr>
          <w:rFonts w:ascii="Arial" w:eastAsia="等线" w:hAnsi="Arial" w:cs="Arial" w:hint="eastAsia"/>
          <w:sz w:val="20"/>
          <w:szCs w:val="21"/>
          <w:lang w:val="en-GB"/>
        </w:rPr>
        <w:t>.</w:t>
      </w:r>
      <w:r w:rsidR="00E56E4B">
        <w:rPr>
          <w:rFonts w:ascii="Arial" w:eastAsia="等线" w:hAnsi="Arial" w:cs="Arial" w:hint="eastAsia"/>
          <w:sz w:val="20"/>
          <w:szCs w:val="21"/>
          <w:lang w:val="en-GB"/>
        </w:rPr>
        <w:t xml:space="preserve"> </w:t>
      </w:r>
    </w:p>
    <w:p w14:paraId="71EE321A" w14:textId="23BF99C8" w:rsidR="00C67EA5" w:rsidRDefault="00C67EA5"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DSR triggering condition in the Rel-18 MAC specification: </w:t>
      </w:r>
    </w:p>
    <w:tbl>
      <w:tblPr>
        <w:tblStyle w:val="afb"/>
        <w:tblW w:w="0" w:type="auto"/>
        <w:tblLook w:val="04A0" w:firstRow="1" w:lastRow="0" w:firstColumn="1" w:lastColumn="0" w:noHBand="0" w:noVBand="1"/>
      </w:tblPr>
      <w:tblGrid>
        <w:gridCol w:w="9743"/>
      </w:tblGrid>
      <w:tr w:rsidR="005A1235" w14:paraId="0C382735" w14:textId="77777777" w:rsidTr="005A1235">
        <w:tc>
          <w:tcPr>
            <w:tcW w:w="9743" w:type="dxa"/>
          </w:tcPr>
          <w:p w14:paraId="32AAA294" w14:textId="432BB6E9" w:rsidR="005A1235" w:rsidRPr="005A1235" w:rsidRDefault="005A1235" w:rsidP="005A1235">
            <w:pPr>
              <w:widowControl/>
              <w:overflowPunct w:val="0"/>
              <w:autoSpaceDE w:val="0"/>
              <w:autoSpaceDN w:val="0"/>
              <w:adjustRightInd w:val="0"/>
              <w:jc w:val="left"/>
              <w:textAlignment w:val="baseline"/>
              <w:rPr>
                <w:rFonts w:ascii="Arial" w:eastAsia="Times New Roman" w:hAnsi="Arial" w:cs="Arial"/>
                <w:kern w:val="0"/>
                <w:sz w:val="28"/>
                <w:szCs w:val="28"/>
                <w:lang w:val="en-GB" w:eastAsia="ja-JP"/>
              </w:rPr>
            </w:pPr>
            <w:bookmarkStart w:id="9" w:name="_Toc171706357"/>
            <w:r w:rsidRPr="005A1235">
              <w:rPr>
                <w:rFonts w:ascii="Arial" w:eastAsia="Times New Roman" w:hAnsi="Arial" w:cs="Arial"/>
                <w:kern w:val="0"/>
                <w:sz w:val="28"/>
                <w:szCs w:val="28"/>
                <w:lang w:val="en-GB" w:eastAsia="ja-JP"/>
              </w:rPr>
              <w:t>5.4.9</w:t>
            </w:r>
            <w:r w:rsidRPr="005A1235">
              <w:rPr>
                <w:rFonts w:ascii="Arial" w:eastAsia="Times New Roman" w:hAnsi="Arial" w:cs="Arial"/>
                <w:kern w:val="0"/>
                <w:sz w:val="28"/>
                <w:szCs w:val="28"/>
                <w:lang w:val="en-GB" w:eastAsia="ja-JP"/>
              </w:rPr>
              <w:tab/>
              <w:t>Delay status reporting</w:t>
            </w:r>
            <w:bookmarkEnd w:id="9"/>
          </w:p>
          <w:p w14:paraId="572BC9ED"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 xml:space="preserve">The Delay Status Reporting (DSR) procedure is used to provide the serving </w:t>
            </w:r>
            <w:proofErr w:type="spellStart"/>
            <w:r w:rsidRPr="005A1235">
              <w:rPr>
                <w:rFonts w:ascii="Times New Roman" w:eastAsia="Times New Roman" w:hAnsi="Times New Roman" w:cs="Times New Roman"/>
                <w:kern w:val="0"/>
                <w:sz w:val="20"/>
                <w:szCs w:val="20"/>
                <w:lang w:val="en-GB" w:eastAsia="ja-JP"/>
              </w:rPr>
              <w:t>gNB</w:t>
            </w:r>
            <w:proofErr w:type="spellEnd"/>
            <w:r w:rsidRPr="005A1235">
              <w:rPr>
                <w:rFonts w:ascii="Times New Roman" w:eastAsia="Times New Roman" w:hAnsi="Times New Roman" w:cs="Times New Roman"/>
                <w:kern w:val="0"/>
                <w:sz w:val="20"/>
                <w:szCs w:val="20"/>
                <w:lang w:val="en-GB" w:eastAsia="ja-JP"/>
              </w:rPr>
              <w:t xml:space="preserve"> with delay status of LCGs. This delay status for an LCG includes remaining time, which is the smallest remaining value of the running PDCP </w:t>
            </w:r>
            <w:proofErr w:type="spellStart"/>
            <w:r w:rsidRPr="005A1235">
              <w:rPr>
                <w:rFonts w:ascii="Times New Roman" w:eastAsia="Times New Roman" w:hAnsi="Times New Roman" w:cs="Times New Roman"/>
                <w:i/>
                <w:iCs/>
                <w:kern w:val="0"/>
                <w:sz w:val="20"/>
                <w:szCs w:val="20"/>
                <w:lang w:val="en-GB" w:eastAsia="ja-JP"/>
              </w:rPr>
              <w:t>discardTimer</w:t>
            </w:r>
            <w:r w:rsidRPr="005A1235">
              <w:rPr>
                <w:rFonts w:ascii="Times New Roman" w:eastAsia="Times New Roman" w:hAnsi="Times New Roman" w:cs="Times New Roman"/>
                <w:kern w:val="0"/>
                <w:sz w:val="20"/>
                <w:szCs w:val="20"/>
                <w:lang w:val="en-GB" w:eastAsia="ja-JP"/>
              </w:rPr>
              <w:t>s</w:t>
            </w:r>
            <w:proofErr w:type="spellEnd"/>
            <w:r w:rsidRPr="005A1235">
              <w:rPr>
                <w:rFonts w:ascii="Times New Roman" w:eastAsia="Times New Roman" w:hAnsi="Times New Roman" w:cs="Times New Roman"/>
                <w:kern w:val="0"/>
                <w:sz w:val="20"/>
                <w:szCs w:val="20"/>
                <w:lang w:val="en-GB" w:eastAsia="ja-JP"/>
              </w:rPr>
              <w:t xml:space="preserve"> among PDCP SDUs that are buffered for the LCG but have not been transmitted in any MAC PDU as specified in clause 7.3 in TS 38.323 [4], and the total amount of delay-critical UL data for the LCG according to the </w:t>
            </w:r>
            <w:r w:rsidRPr="005A1235">
              <w:rPr>
                <w:rFonts w:ascii="Times New Roman" w:eastAsia="Times New Roman" w:hAnsi="Times New Roman" w:cs="Times New Roman"/>
                <w:kern w:val="0"/>
                <w:sz w:val="20"/>
                <w:szCs w:val="20"/>
                <w:lang w:val="en-GB" w:eastAsia="ja-JP"/>
              </w:rPr>
              <w:lastRenderedPageBreak/>
              <w:t>data volume calculation procedure specified in clause 5.5 in TS 38.322 [3] and clause 5.15 in TS 38.323 [4] for the associated RLC and PDCP entities, respectively.</w:t>
            </w:r>
          </w:p>
          <w:p w14:paraId="45EE71D9"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ko-KR"/>
              </w:rPr>
            </w:pPr>
            <w:r w:rsidRPr="005A1235">
              <w:rPr>
                <w:rFonts w:ascii="Times New Roman" w:eastAsia="Times New Roman" w:hAnsi="Times New Roman" w:cs="Times New Roman"/>
                <w:kern w:val="0"/>
                <w:sz w:val="20"/>
                <w:szCs w:val="20"/>
                <w:lang w:val="en-GB" w:eastAsia="ko-KR"/>
              </w:rPr>
              <w:t>RRC controls the DSR procedure by configuring the following parameter:</w:t>
            </w:r>
          </w:p>
          <w:p w14:paraId="6792691F" w14:textId="77777777" w:rsidR="005A1235" w:rsidRPr="005A1235" w:rsidRDefault="005A1235" w:rsidP="005A1235">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ko-KR"/>
              </w:rPr>
            </w:pPr>
            <w:r w:rsidRPr="005A1235">
              <w:rPr>
                <w:rFonts w:ascii="Times New Roman" w:eastAsia="Times New Roman" w:hAnsi="Times New Roman" w:cs="Times New Roman"/>
                <w:kern w:val="0"/>
                <w:sz w:val="20"/>
                <w:szCs w:val="20"/>
                <w:lang w:val="en-GB" w:eastAsia="ko-KR"/>
              </w:rPr>
              <w:t>-</w:t>
            </w:r>
            <w:r w:rsidRPr="005A1235">
              <w:rPr>
                <w:rFonts w:ascii="Times New Roman" w:eastAsia="Times New Roman" w:hAnsi="Times New Roman" w:cs="Times New Roman"/>
                <w:kern w:val="0"/>
                <w:sz w:val="20"/>
                <w:szCs w:val="20"/>
                <w:lang w:val="en-GB" w:eastAsia="ko-KR"/>
              </w:rPr>
              <w:tab/>
            </w:r>
            <w:proofErr w:type="spellStart"/>
            <w:r w:rsidRPr="005A1235">
              <w:rPr>
                <w:rFonts w:ascii="Times New Roman" w:eastAsia="Times New Roman" w:hAnsi="Times New Roman" w:cs="Times New Roman"/>
                <w:i/>
                <w:kern w:val="0"/>
                <w:sz w:val="20"/>
                <w:szCs w:val="20"/>
                <w:highlight w:val="yellow"/>
                <w:lang w:val="en-GB" w:eastAsia="ko-KR"/>
              </w:rPr>
              <w:t>remainingTimeThreshold</w:t>
            </w:r>
            <w:proofErr w:type="spellEnd"/>
            <w:r w:rsidRPr="005A1235">
              <w:rPr>
                <w:rFonts w:ascii="Times New Roman" w:eastAsia="Times New Roman" w:hAnsi="Times New Roman" w:cs="Times New Roman"/>
                <w:iCs/>
                <w:kern w:val="0"/>
                <w:sz w:val="20"/>
                <w:szCs w:val="20"/>
                <w:lang w:val="en-GB" w:eastAsia="ko-KR"/>
              </w:rPr>
              <w:t xml:space="preserve"> (per LCG)</w:t>
            </w:r>
            <w:r w:rsidRPr="005A1235">
              <w:rPr>
                <w:rFonts w:ascii="Times New Roman" w:eastAsia="Times New Roman" w:hAnsi="Times New Roman" w:cs="Times New Roman"/>
                <w:kern w:val="0"/>
                <w:sz w:val="20"/>
                <w:szCs w:val="20"/>
                <w:lang w:val="en-GB" w:eastAsia="ko-KR"/>
              </w:rPr>
              <w:t xml:space="preserve">: the threshold on remaining time for triggering </w:t>
            </w:r>
            <w:r w:rsidRPr="005A1235">
              <w:rPr>
                <w:rFonts w:ascii="Times New Roman" w:eastAsia="Times New Roman" w:hAnsi="Times New Roman" w:cs="Times New Roman"/>
                <w:kern w:val="0"/>
                <w:sz w:val="20"/>
                <w:szCs w:val="20"/>
                <w:lang w:val="en-GB" w:eastAsia="ja-JP"/>
              </w:rPr>
              <w:t xml:space="preserve">a DSR </w:t>
            </w:r>
            <w:r w:rsidRPr="005A1235">
              <w:rPr>
                <w:rFonts w:ascii="Times New Roman" w:eastAsia="Times New Roman" w:hAnsi="Times New Roman" w:cs="Times New Roman"/>
                <w:kern w:val="0"/>
                <w:sz w:val="20"/>
                <w:szCs w:val="20"/>
                <w:lang w:val="en-GB" w:eastAsia="ko-KR"/>
              </w:rPr>
              <w:t xml:space="preserve">for a logical channel within </w:t>
            </w:r>
            <w:r w:rsidRPr="005A1235">
              <w:rPr>
                <w:rFonts w:ascii="Times New Roman" w:eastAsia="Times New Roman" w:hAnsi="Times New Roman" w:cs="Times New Roman"/>
                <w:kern w:val="0"/>
                <w:sz w:val="20"/>
                <w:szCs w:val="20"/>
                <w:lang w:val="en-GB" w:eastAsia="ja-JP"/>
              </w:rPr>
              <w:t>an LCG</w:t>
            </w:r>
            <w:r w:rsidRPr="005A1235">
              <w:rPr>
                <w:rFonts w:ascii="Times New Roman" w:eastAsia="Times New Roman" w:hAnsi="Times New Roman" w:cs="Times New Roman"/>
                <w:kern w:val="0"/>
                <w:sz w:val="20"/>
                <w:szCs w:val="20"/>
                <w:lang w:val="en-GB" w:eastAsia="ko-KR"/>
              </w:rPr>
              <w:t>.</w:t>
            </w:r>
          </w:p>
          <w:p w14:paraId="76D7BB8D"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If an LCG is configured for delay status reporting, the MAC entity shall for each logical channel within the LCG:</w:t>
            </w:r>
          </w:p>
          <w:p w14:paraId="4D4302A3" w14:textId="77777777" w:rsidR="005A1235" w:rsidRPr="005A1235" w:rsidRDefault="005A1235" w:rsidP="005A1235">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1&gt;</w:t>
            </w:r>
            <w:r w:rsidRPr="005A1235">
              <w:rPr>
                <w:rFonts w:ascii="Times New Roman" w:eastAsia="Times New Roman" w:hAnsi="Times New Roman" w:cs="Times New Roman"/>
                <w:kern w:val="0"/>
                <w:sz w:val="20"/>
                <w:szCs w:val="20"/>
                <w:lang w:val="en-GB" w:eastAsia="ja-JP"/>
              </w:rPr>
              <w:tab/>
              <w:t xml:space="preserve">if the smallest remaining value of the running PDCP </w:t>
            </w:r>
            <w:proofErr w:type="spellStart"/>
            <w:r w:rsidRPr="005A1235">
              <w:rPr>
                <w:rFonts w:ascii="Times New Roman" w:eastAsia="Times New Roman" w:hAnsi="Times New Roman" w:cs="Times New Roman"/>
                <w:i/>
                <w:iCs/>
                <w:kern w:val="0"/>
                <w:sz w:val="20"/>
                <w:szCs w:val="20"/>
                <w:lang w:val="en-GB" w:eastAsia="ja-JP"/>
              </w:rPr>
              <w:t>discardTimer</w:t>
            </w:r>
            <w:r w:rsidRPr="005A1235">
              <w:rPr>
                <w:rFonts w:ascii="Times New Roman" w:eastAsia="Times New Roman" w:hAnsi="Times New Roman" w:cs="Times New Roman"/>
                <w:kern w:val="0"/>
                <w:sz w:val="20"/>
                <w:szCs w:val="20"/>
                <w:lang w:val="en-GB" w:eastAsia="ja-JP"/>
              </w:rPr>
              <w:t>s</w:t>
            </w:r>
            <w:proofErr w:type="spellEnd"/>
            <w:r w:rsidRPr="005A1235">
              <w:rPr>
                <w:rFonts w:ascii="Times New Roman" w:eastAsia="Times New Roman" w:hAnsi="Times New Roman" w:cs="Times New Roman"/>
                <w:kern w:val="0"/>
                <w:sz w:val="20"/>
                <w:szCs w:val="20"/>
                <w:lang w:val="en-GB" w:eastAsia="ja-JP"/>
              </w:rPr>
              <w:t xml:space="preserve"> among all the PDCP SDUs buffered for the logical channel that have not been transmitted in any MAC PDU and have not been reported as data volume in a DSR MAC CE becomes below </w:t>
            </w:r>
            <w:proofErr w:type="spellStart"/>
            <w:r w:rsidRPr="005A1235">
              <w:rPr>
                <w:rFonts w:ascii="Times New Roman" w:eastAsia="Times New Roman" w:hAnsi="Times New Roman" w:cs="Times New Roman"/>
                <w:i/>
                <w:iCs/>
                <w:kern w:val="0"/>
                <w:sz w:val="20"/>
                <w:szCs w:val="20"/>
                <w:highlight w:val="yellow"/>
                <w:lang w:val="en-GB" w:eastAsia="ja-JP"/>
              </w:rPr>
              <w:t>remainingTimeThreshold</w:t>
            </w:r>
            <w:proofErr w:type="spellEnd"/>
            <w:r w:rsidRPr="005A1235">
              <w:rPr>
                <w:rFonts w:ascii="Times New Roman" w:eastAsia="Times New Roman" w:hAnsi="Times New Roman" w:cs="Times New Roman"/>
                <w:kern w:val="0"/>
                <w:sz w:val="20"/>
                <w:szCs w:val="20"/>
                <w:lang w:val="en-GB" w:eastAsia="ja-JP"/>
              </w:rPr>
              <w:t xml:space="preserve"> of the LCG; and</w:t>
            </w:r>
          </w:p>
          <w:p w14:paraId="1EC90F25" w14:textId="77777777" w:rsidR="005A1235" w:rsidRPr="005A1235" w:rsidRDefault="005A1235" w:rsidP="005A1235">
            <w:pPr>
              <w:widowControl/>
              <w:overflowPunct w:val="0"/>
              <w:autoSpaceDE w:val="0"/>
              <w:autoSpaceDN w:val="0"/>
              <w:adjustRightInd w:val="0"/>
              <w:ind w:left="284"/>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1&gt;</w:t>
            </w:r>
            <w:r w:rsidRPr="005A1235">
              <w:rPr>
                <w:rFonts w:ascii="Times New Roman" w:eastAsia="Times New Roman" w:hAnsi="Times New Roman" w:cs="Times New Roman"/>
                <w:kern w:val="0"/>
                <w:sz w:val="20"/>
                <w:szCs w:val="20"/>
                <w:lang w:val="en-GB" w:eastAsia="ja-JP"/>
              </w:rPr>
              <w:tab/>
              <w:t>if there is no DSR pending for the logical channel:</w:t>
            </w:r>
          </w:p>
          <w:p w14:paraId="74CA33F5" w14:textId="3B3E3C91" w:rsidR="005A1235" w:rsidRPr="005A1235" w:rsidRDefault="005A1235" w:rsidP="005A1235">
            <w:pPr>
              <w:widowControl/>
              <w:overflowPunct w:val="0"/>
              <w:autoSpaceDE w:val="0"/>
              <w:autoSpaceDN w:val="0"/>
              <w:adjustRightInd w:val="0"/>
              <w:ind w:left="851" w:hanging="284"/>
              <w:jc w:val="left"/>
              <w:textAlignment w:val="baseline"/>
              <w:rPr>
                <w:rFonts w:ascii="Arial" w:eastAsia="等线" w:hAnsi="Arial" w:cs="Arial"/>
                <w:sz w:val="20"/>
                <w:szCs w:val="21"/>
                <w:lang w:val="en-GB"/>
              </w:rPr>
            </w:pPr>
            <w:r w:rsidRPr="005A1235">
              <w:rPr>
                <w:rFonts w:ascii="Times New Roman" w:eastAsia="Times New Roman" w:hAnsi="Times New Roman" w:cs="Times New Roman"/>
                <w:kern w:val="0"/>
                <w:sz w:val="20"/>
                <w:szCs w:val="20"/>
                <w:lang w:val="en-GB" w:eastAsia="ja-JP"/>
              </w:rPr>
              <w:t>2&gt;</w:t>
            </w:r>
            <w:r w:rsidRPr="005A1235">
              <w:rPr>
                <w:rFonts w:ascii="Times New Roman" w:eastAsia="Times New Roman" w:hAnsi="Times New Roman" w:cs="Times New Roman"/>
                <w:kern w:val="0"/>
                <w:sz w:val="20"/>
                <w:szCs w:val="20"/>
                <w:lang w:val="en-GB" w:eastAsia="ja-JP"/>
              </w:rPr>
              <w:tab/>
              <w:t>trigger a DSR for the logical channel.</w:t>
            </w:r>
          </w:p>
        </w:tc>
      </w:tr>
    </w:tbl>
    <w:p w14:paraId="398C89FA" w14:textId="13AF6EC8" w:rsidR="00C67EA5" w:rsidRDefault="00C67EA5" w:rsidP="007D75CB">
      <w:pPr>
        <w:spacing w:beforeLines="50" w:before="120" w:afterLines="50" w:after="120"/>
        <w:rPr>
          <w:rFonts w:ascii="Arial" w:eastAsia="等线" w:hAnsi="Arial" w:cs="Arial"/>
          <w:sz w:val="20"/>
          <w:szCs w:val="21"/>
          <w:lang w:val="en-GB"/>
        </w:rPr>
      </w:pPr>
      <w:r>
        <w:rPr>
          <w:rFonts w:ascii="Arial" w:eastAsia="等线" w:hAnsi="Arial" w:cs="Arial" w:hint="eastAsia"/>
          <w:sz w:val="20"/>
          <w:szCs w:val="21"/>
          <w:lang w:val="en-GB"/>
        </w:rPr>
        <w:lastRenderedPageBreak/>
        <w:t xml:space="preserve">Delay-critical PDCP SDU definition in the Rel-18 PDCP specification: </w:t>
      </w:r>
    </w:p>
    <w:tbl>
      <w:tblPr>
        <w:tblStyle w:val="afb"/>
        <w:tblW w:w="0" w:type="auto"/>
        <w:tblLook w:val="04A0" w:firstRow="1" w:lastRow="0" w:firstColumn="1" w:lastColumn="0" w:noHBand="0" w:noVBand="1"/>
      </w:tblPr>
      <w:tblGrid>
        <w:gridCol w:w="9743"/>
      </w:tblGrid>
      <w:tr w:rsidR="005A1235" w14:paraId="0840AAFE" w14:textId="77777777" w:rsidTr="005A1235">
        <w:tc>
          <w:tcPr>
            <w:tcW w:w="9743" w:type="dxa"/>
          </w:tcPr>
          <w:p w14:paraId="6AACF505" w14:textId="20995E9F" w:rsidR="005A1235" w:rsidRPr="005A1235" w:rsidRDefault="005A1235" w:rsidP="005A1235">
            <w:pPr>
              <w:widowControl/>
              <w:overflowPunct w:val="0"/>
              <w:autoSpaceDE w:val="0"/>
              <w:autoSpaceDN w:val="0"/>
              <w:adjustRightInd w:val="0"/>
              <w:jc w:val="left"/>
              <w:textAlignment w:val="baseline"/>
              <w:rPr>
                <w:rFonts w:ascii="Arial" w:eastAsia="等线" w:hAnsi="Arial" w:cs="Arial"/>
                <w:sz w:val="20"/>
                <w:szCs w:val="21"/>
                <w:lang w:val="en-GB"/>
              </w:rPr>
            </w:pPr>
            <w:r w:rsidRPr="005A1235">
              <w:rPr>
                <w:rFonts w:ascii="Times New Roman" w:eastAsia="Yu Mincho" w:hAnsi="Times New Roman" w:cs="Times New Roman"/>
                <w:b/>
                <w:kern w:val="0"/>
                <w:sz w:val="20"/>
                <w:szCs w:val="20"/>
                <w:lang w:val="en-GB" w:eastAsia="ko-KR"/>
              </w:rPr>
              <w:t>Delay-critical PDCP SDU</w:t>
            </w:r>
            <w:r w:rsidRPr="005A1235">
              <w:rPr>
                <w:rFonts w:ascii="Times New Roman" w:eastAsia="Yu Mincho" w:hAnsi="Times New Roman" w:cs="Times New Roman"/>
                <w:kern w:val="0"/>
                <w:sz w:val="20"/>
                <w:szCs w:val="20"/>
                <w:lang w:val="en-GB" w:eastAsia="ko-KR"/>
              </w:rPr>
              <w:t xml:space="preserve">: if </w:t>
            </w:r>
            <w:proofErr w:type="spellStart"/>
            <w:r w:rsidRPr="005A1235">
              <w:rPr>
                <w:rFonts w:ascii="Times New Roman" w:eastAsia="Malgun Gothic" w:hAnsi="Times New Roman" w:cs="Times New Roman"/>
                <w:i/>
                <w:kern w:val="0"/>
                <w:sz w:val="20"/>
                <w:szCs w:val="20"/>
                <w:lang w:val="en-GB" w:eastAsia="ko-KR"/>
              </w:rPr>
              <w:t>pdu</w:t>
            </w:r>
            <w:proofErr w:type="spellEnd"/>
            <w:r w:rsidRPr="005A1235">
              <w:rPr>
                <w:rFonts w:ascii="Times New Roman" w:eastAsia="Malgun Gothic" w:hAnsi="Times New Roman" w:cs="Times New Roman"/>
                <w:i/>
                <w:kern w:val="0"/>
                <w:sz w:val="20"/>
                <w:szCs w:val="20"/>
                <w:lang w:val="en-GB" w:eastAsia="ko-KR"/>
              </w:rPr>
              <w:t>-SetDiscard</w:t>
            </w:r>
            <w:r w:rsidRPr="005A1235">
              <w:rPr>
                <w:rFonts w:ascii="Times New Roman" w:eastAsia="Malgun Gothic" w:hAnsi="Times New Roman" w:cs="Times New Roman"/>
                <w:kern w:val="0"/>
                <w:sz w:val="20"/>
                <w:szCs w:val="20"/>
                <w:lang w:val="en-GB" w:eastAsia="ko-KR"/>
              </w:rPr>
              <w:t xml:space="preserve"> is not configured, </w:t>
            </w:r>
            <w:r w:rsidRPr="005A1235">
              <w:rPr>
                <w:rFonts w:ascii="Times New Roman" w:eastAsia="Yu Mincho" w:hAnsi="Times New Roman" w:cs="Times New Roman"/>
                <w:kern w:val="0"/>
                <w:sz w:val="20"/>
                <w:szCs w:val="20"/>
                <w:lang w:val="en-GB" w:eastAsia="ja-JP"/>
              </w:rPr>
              <w:t xml:space="preserve">a PDCP SDU for which the remaining time till </w:t>
            </w:r>
            <w:proofErr w:type="spellStart"/>
            <w:r w:rsidRPr="005A1235">
              <w:rPr>
                <w:rFonts w:ascii="Times New Roman" w:eastAsia="Yu Mincho" w:hAnsi="Times New Roman" w:cs="Times New Roman"/>
                <w:i/>
                <w:kern w:val="0"/>
                <w:sz w:val="20"/>
                <w:szCs w:val="20"/>
                <w:lang w:val="en-GB" w:eastAsia="ja-JP"/>
              </w:rPr>
              <w:t>discardTimer</w:t>
            </w:r>
            <w:proofErr w:type="spellEnd"/>
            <w:r w:rsidRPr="005A1235">
              <w:rPr>
                <w:rFonts w:ascii="Times New Roman" w:eastAsia="Yu Mincho" w:hAnsi="Times New Roman" w:cs="Times New Roman"/>
                <w:kern w:val="0"/>
                <w:sz w:val="20"/>
                <w:szCs w:val="20"/>
                <w:lang w:val="en-GB" w:eastAsia="ja-JP"/>
              </w:rPr>
              <w:t xml:space="preserve"> expiry is less than the </w:t>
            </w:r>
            <w:proofErr w:type="spellStart"/>
            <w:r w:rsidRPr="005A1235">
              <w:rPr>
                <w:rFonts w:ascii="Times New Roman" w:eastAsia="Yu Mincho" w:hAnsi="Times New Roman" w:cs="Times New Roman"/>
                <w:i/>
                <w:kern w:val="0"/>
                <w:sz w:val="20"/>
                <w:szCs w:val="20"/>
                <w:highlight w:val="yellow"/>
                <w:lang w:val="en-GB" w:eastAsia="ja-JP"/>
              </w:rPr>
              <w:t>remainingTimeThreshold</w:t>
            </w:r>
            <w:proofErr w:type="spellEnd"/>
            <w:r w:rsidRPr="005A1235">
              <w:rPr>
                <w:rFonts w:ascii="Times New Roman" w:eastAsia="Yu Mincho" w:hAnsi="Times New Roman" w:cs="Times New Roman"/>
                <w:kern w:val="0"/>
                <w:sz w:val="20"/>
                <w:szCs w:val="20"/>
                <w:highlight w:val="yellow"/>
                <w:lang w:val="en-GB" w:eastAsia="ja-JP"/>
              </w:rPr>
              <w:t>.</w:t>
            </w:r>
            <w:r w:rsidRPr="005A1235">
              <w:rPr>
                <w:rFonts w:ascii="Times New Roman" w:eastAsia="Yu Mincho" w:hAnsi="Times New Roman" w:cs="Times New Roman"/>
                <w:kern w:val="0"/>
                <w:sz w:val="20"/>
                <w:szCs w:val="20"/>
                <w:lang w:val="en-GB" w:eastAsia="ja-JP"/>
              </w:rPr>
              <w:t xml:space="preserve"> I</w:t>
            </w:r>
            <w:r w:rsidRPr="005A1235">
              <w:rPr>
                <w:rFonts w:ascii="Times New Roman" w:eastAsia="Malgun Gothic" w:hAnsi="Times New Roman" w:cs="Times New Roman"/>
                <w:kern w:val="0"/>
                <w:sz w:val="20"/>
                <w:szCs w:val="20"/>
                <w:lang w:val="en-GB" w:eastAsia="ko-KR"/>
              </w:rPr>
              <w:t>f</w:t>
            </w:r>
            <w:r w:rsidRPr="005A1235">
              <w:rPr>
                <w:rFonts w:ascii="Times New Roman" w:eastAsia="Malgun Gothic" w:hAnsi="Times New Roman" w:cs="Times New Roman"/>
                <w:i/>
                <w:kern w:val="0"/>
                <w:sz w:val="20"/>
                <w:szCs w:val="20"/>
                <w:lang w:val="en-GB" w:eastAsia="ko-KR"/>
              </w:rPr>
              <w:t xml:space="preserve"> </w:t>
            </w:r>
            <w:proofErr w:type="spellStart"/>
            <w:r w:rsidRPr="005A1235">
              <w:rPr>
                <w:rFonts w:ascii="Times New Roman" w:eastAsia="Malgun Gothic" w:hAnsi="Times New Roman" w:cs="Times New Roman"/>
                <w:i/>
                <w:kern w:val="0"/>
                <w:sz w:val="20"/>
                <w:szCs w:val="20"/>
                <w:lang w:val="en-GB" w:eastAsia="ko-KR"/>
              </w:rPr>
              <w:t>pdu</w:t>
            </w:r>
            <w:proofErr w:type="spellEnd"/>
            <w:r w:rsidRPr="005A1235">
              <w:rPr>
                <w:rFonts w:ascii="Times New Roman" w:eastAsia="Malgun Gothic" w:hAnsi="Times New Roman" w:cs="Times New Roman"/>
                <w:i/>
                <w:kern w:val="0"/>
                <w:sz w:val="20"/>
                <w:szCs w:val="20"/>
                <w:lang w:val="en-GB" w:eastAsia="ko-KR"/>
              </w:rPr>
              <w:t>-SetDiscard</w:t>
            </w:r>
            <w:r w:rsidRPr="005A1235">
              <w:rPr>
                <w:rFonts w:ascii="Times New Roman" w:eastAsia="Malgun Gothic" w:hAnsi="Times New Roman" w:cs="Times New Roman"/>
                <w:kern w:val="0"/>
                <w:sz w:val="20"/>
                <w:szCs w:val="20"/>
                <w:lang w:val="en-GB" w:eastAsia="ko-KR"/>
              </w:rPr>
              <w:t xml:space="preserve"> is configured, a PDCP SDU belonging to a PDU Set of which at least one</w:t>
            </w:r>
            <w:r w:rsidRPr="005A1235">
              <w:rPr>
                <w:rFonts w:ascii="Times New Roman" w:eastAsia="Yu Mincho" w:hAnsi="Times New Roman" w:cs="Times New Roman"/>
                <w:kern w:val="0"/>
                <w:sz w:val="20"/>
                <w:szCs w:val="20"/>
                <w:lang w:val="en-GB" w:eastAsia="ja-JP"/>
              </w:rPr>
              <w:t xml:space="preserve"> PDCP SDU has the remaining time till </w:t>
            </w:r>
            <w:proofErr w:type="spellStart"/>
            <w:r w:rsidRPr="005A1235">
              <w:rPr>
                <w:rFonts w:ascii="Times New Roman" w:eastAsia="Yu Mincho" w:hAnsi="Times New Roman" w:cs="Times New Roman"/>
                <w:i/>
                <w:kern w:val="0"/>
                <w:sz w:val="20"/>
                <w:szCs w:val="20"/>
                <w:lang w:val="en-GB" w:eastAsia="ja-JP"/>
              </w:rPr>
              <w:t>discardTimer</w:t>
            </w:r>
            <w:proofErr w:type="spellEnd"/>
            <w:r w:rsidRPr="005A1235">
              <w:rPr>
                <w:rFonts w:ascii="Times New Roman" w:eastAsia="Yu Mincho" w:hAnsi="Times New Roman" w:cs="Times New Roman"/>
                <w:kern w:val="0"/>
                <w:sz w:val="20"/>
                <w:szCs w:val="20"/>
                <w:lang w:val="en-GB" w:eastAsia="ja-JP"/>
              </w:rPr>
              <w:t xml:space="preserve"> expiry less than the </w:t>
            </w:r>
            <w:proofErr w:type="spellStart"/>
            <w:r w:rsidRPr="005A1235">
              <w:rPr>
                <w:rFonts w:ascii="Times New Roman" w:eastAsia="Yu Mincho" w:hAnsi="Times New Roman" w:cs="Times New Roman"/>
                <w:i/>
                <w:kern w:val="0"/>
                <w:sz w:val="20"/>
                <w:szCs w:val="20"/>
                <w:highlight w:val="yellow"/>
                <w:lang w:val="en-GB" w:eastAsia="ja-JP"/>
              </w:rPr>
              <w:t>remainingTimeThreshold</w:t>
            </w:r>
            <w:proofErr w:type="spellEnd"/>
            <w:r w:rsidRPr="005A1235">
              <w:rPr>
                <w:rFonts w:ascii="Times New Roman" w:eastAsia="Yu Mincho" w:hAnsi="Times New Roman" w:cs="Times New Roman"/>
                <w:kern w:val="0"/>
                <w:sz w:val="20"/>
                <w:szCs w:val="20"/>
                <w:highlight w:val="yellow"/>
                <w:lang w:val="en-GB" w:eastAsia="ja-JP"/>
              </w:rPr>
              <w:t>.</w:t>
            </w:r>
          </w:p>
        </w:tc>
      </w:tr>
    </w:tbl>
    <w:p w14:paraId="13F634FA" w14:textId="21F4BCC5" w:rsidR="006831BD" w:rsidRDefault="00C67EA5" w:rsidP="007D75CB">
      <w:pPr>
        <w:spacing w:beforeLines="50" w:before="120" w:afterLines="50" w:after="120"/>
        <w:rPr>
          <w:rFonts w:ascii="Arial" w:eastAsia="等线" w:hAnsi="Arial" w:cs="Arial"/>
          <w:sz w:val="20"/>
          <w:szCs w:val="20"/>
        </w:rPr>
      </w:pPr>
      <w:r>
        <w:rPr>
          <w:rFonts w:ascii="Arial" w:eastAsia="等线" w:hAnsi="Arial" w:cs="Arial"/>
          <w:sz w:val="20"/>
          <w:szCs w:val="21"/>
          <w:lang w:val="en-GB"/>
        </w:rPr>
        <w:t>I</w:t>
      </w:r>
      <w:r>
        <w:rPr>
          <w:rFonts w:ascii="Arial" w:eastAsia="等线" w:hAnsi="Arial" w:cs="Arial" w:hint="eastAsia"/>
          <w:sz w:val="20"/>
          <w:szCs w:val="21"/>
          <w:lang w:val="en-GB"/>
        </w:rPr>
        <w:t xml:space="preserve">n Rel-19, </w:t>
      </w:r>
      <w:r w:rsidR="007D75CB">
        <w:rPr>
          <w:rFonts w:ascii="Arial" w:eastAsia="等线" w:hAnsi="Arial" w:cs="Arial" w:hint="eastAsia"/>
          <w:sz w:val="20"/>
          <w:szCs w:val="21"/>
          <w:lang w:val="en-GB"/>
        </w:rPr>
        <w:t xml:space="preserve">based on the RAN2 agreements on the </w:t>
      </w:r>
      <w:r w:rsidR="007D75CB">
        <w:rPr>
          <w:rFonts w:ascii="Arial" w:eastAsia="等线" w:hAnsi="Arial" w:cs="Arial"/>
          <w:sz w:val="20"/>
          <w:szCs w:val="21"/>
          <w:lang w:val="en-GB"/>
        </w:rPr>
        <w:t>enhanced</w:t>
      </w:r>
      <w:r w:rsidR="007D75CB">
        <w:rPr>
          <w:rFonts w:ascii="Arial" w:eastAsia="等线" w:hAnsi="Arial" w:cs="Arial" w:hint="eastAsia"/>
          <w:sz w:val="20"/>
          <w:szCs w:val="21"/>
          <w:lang w:val="en-GB"/>
        </w:rPr>
        <w:t xml:space="preserve"> DSR, there </w:t>
      </w:r>
      <w:r w:rsidR="00AC4A4F">
        <w:rPr>
          <w:rFonts w:ascii="Arial" w:eastAsia="等线" w:hAnsi="Arial" w:cs="Arial" w:hint="eastAsia"/>
          <w:sz w:val="20"/>
          <w:szCs w:val="21"/>
          <w:lang w:val="en-GB"/>
        </w:rPr>
        <w:t xml:space="preserve">is </w:t>
      </w:r>
      <w:r w:rsidR="003E0E89">
        <w:rPr>
          <w:rFonts w:ascii="Arial" w:eastAsia="等线" w:hAnsi="Arial" w:cs="Arial" w:hint="eastAsia"/>
          <w:sz w:val="20"/>
          <w:szCs w:val="21"/>
          <w:lang w:val="en-GB"/>
        </w:rPr>
        <w:t xml:space="preserve">a single </w:t>
      </w:r>
      <w:r w:rsidR="00CD6163">
        <w:rPr>
          <w:rFonts w:ascii="Arial" w:eastAsia="等线" w:hAnsi="Arial" w:cs="Arial" w:hint="eastAsia"/>
          <w:sz w:val="20"/>
          <w:szCs w:val="21"/>
          <w:lang w:val="en-GB"/>
        </w:rPr>
        <w:t xml:space="preserve">DSR </w:t>
      </w:r>
      <w:r w:rsidR="003E0E89" w:rsidRPr="003E0E89">
        <w:rPr>
          <w:rFonts w:ascii="Arial" w:eastAsia="等线" w:hAnsi="Arial" w:cs="Arial" w:hint="eastAsia"/>
          <w:sz w:val="20"/>
          <w:szCs w:val="21"/>
          <w:lang w:val="en-GB"/>
        </w:rPr>
        <w:t>triggering threshold</w:t>
      </w:r>
      <w:r w:rsidR="007D75CB">
        <w:rPr>
          <w:rFonts w:ascii="Arial" w:eastAsia="等线" w:hAnsi="Arial" w:cs="Arial" w:hint="eastAsia"/>
          <w:sz w:val="20"/>
          <w:szCs w:val="21"/>
          <w:lang w:val="en-GB"/>
        </w:rPr>
        <w:t xml:space="preserve">, but there can be multiple </w:t>
      </w:r>
      <w:r w:rsidR="007D75CB" w:rsidRPr="005B3468">
        <w:rPr>
          <w:rFonts w:ascii="Arial" w:eastAsia="等线" w:hAnsi="Arial" w:cs="Arial"/>
          <w:sz w:val="20"/>
          <w:szCs w:val="21"/>
          <w:lang w:val="en-GB"/>
        </w:rPr>
        <w:t>remaining time thresholds for reporting</w:t>
      </w:r>
      <w:r w:rsidR="007D75CB">
        <w:rPr>
          <w:rFonts w:ascii="Arial" w:eastAsia="等线" w:hAnsi="Arial" w:cs="Arial" w:hint="eastAsia"/>
          <w:sz w:val="20"/>
          <w:szCs w:val="21"/>
          <w:lang w:val="en-GB"/>
        </w:rPr>
        <w:t xml:space="preserve"> for an LCG. </w:t>
      </w:r>
      <w:r w:rsidR="005A6BE8">
        <w:rPr>
          <w:rFonts w:ascii="Arial" w:eastAsia="等线" w:hAnsi="Arial" w:cs="Arial" w:hint="eastAsia"/>
          <w:sz w:val="20"/>
          <w:szCs w:val="21"/>
          <w:lang w:val="en-GB"/>
        </w:rPr>
        <w:t>In RAN2#127 meeting, t</w:t>
      </w:r>
      <w:r w:rsidR="003E0E89">
        <w:rPr>
          <w:rFonts w:ascii="Arial" w:eastAsia="宋体" w:hAnsi="Arial" w:cs="Arial" w:hint="eastAsia"/>
          <w:sz w:val="20"/>
          <w:szCs w:val="20"/>
        </w:rPr>
        <w:t>here is an FFS</w:t>
      </w:r>
      <w:r w:rsidR="005A6BE8">
        <w:rPr>
          <w:rFonts w:ascii="Arial" w:eastAsia="宋体" w:hAnsi="Arial" w:cs="Arial" w:hint="eastAsia"/>
          <w:sz w:val="20"/>
          <w:szCs w:val="20"/>
        </w:rPr>
        <w:t xml:space="preserve"> about</w:t>
      </w:r>
      <w:r w:rsidR="003E0E89">
        <w:rPr>
          <w:rFonts w:ascii="Arial" w:eastAsia="宋体" w:hAnsi="Arial" w:cs="Arial" w:hint="eastAsia"/>
          <w:sz w:val="20"/>
          <w:szCs w:val="20"/>
        </w:rPr>
        <w:t xml:space="preserve"> </w:t>
      </w:r>
      <w:r w:rsidR="003E0E89" w:rsidRPr="005A78E2">
        <w:rPr>
          <w:rFonts w:ascii="Arial" w:hAnsi="Arial" w:cs="Arial"/>
          <w:sz w:val="20"/>
          <w:szCs w:val="20"/>
        </w:rPr>
        <w:t>whether there are any constraints on how the NW configures DSR triggering and reporting thresholds</w:t>
      </w:r>
      <w:r w:rsidR="003E0E89">
        <w:rPr>
          <w:rFonts w:ascii="Arial" w:eastAsia="等线" w:hAnsi="Arial" w:cs="Arial" w:hint="eastAsia"/>
          <w:sz w:val="20"/>
          <w:szCs w:val="20"/>
        </w:rPr>
        <w:t xml:space="preserve">. </w:t>
      </w:r>
    </w:p>
    <w:p w14:paraId="28B31062" w14:textId="1BE182BF" w:rsidR="002F76FA" w:rsidRDefault="00E078F3" w:rsidP="00AC4A4F">
      <w:pPr>
        <w:spacing w:afterLines="50" w:after="120"/>
        <w:rPr>
          <w:rFonts w:ascii="Arial" w:eastAsia="等线" w:hAnsi="Arial" w:cs="Arial"/>
          <w:sz w:val="20"/>
          <w:szCs w:val="21"/>
        </w:rPr>
      </w:pPr>
      <w:r>
        <w:rPr>
          <w:rFonts w:ascii="Arial" w:eastAsia="等线" w:hAnsi="Arial" w:cs="Arial" w:hint="eastAsia"/>
          <w:sz w:val="20"/>
          <w:szCs w:val="21"/>
        </w:rPr>
        <w:t>Based on the discussions in the last meeting</w:t>
      </w:r>
      <w:r w:rsidR="00AC4A4F">
        <w:rPr>
          <w:rFonts w:ascii="Arial" w:eastAsia="等线" w:hAnsi="Arial" w:cs="Arial" w:hint="eastAsia"/>
          <w:sz w:val="20"/>
          <w:szCs w:val="21"/>
        </w:rPr>
        <w:t xml:space="preserve">, </w:t>
      </w:r>
      <w:proofErr w:type="gramStart"/>
      <w:r w:rsidR="005A6BE8">
        <w:rPr>
          <w:rFonts w:ascii="Arial" w:eastAsia="等线" w:hAnsi="Arial" w:cs="Arial" w:hint="eastAsia"/>
          <w:sz w:val="20"/>
          <w:szCs w:val="21"/>
        </w:rPr>
        <w:t>for</w:t>
      </w:r>
      <w:proofErr w:type="gramEnd"/>
      <w:r w:rsidR="005A6BE8">
        <w:rPr>
          <w:rFonts w:ascii="Arial" w:eastAsia="等线" w:hAnsi="Arial" w:cs="Arial" w:hint="eastAsia"/>
          <w:sz w:val="20"/>
          <w:szCs w:val="21"/>
        </w:rPr>
        <w:t xml:space="preserve"> the</w:t>
      </w:r>
      <w:r w:rsidR="009A7183">
        <w:rPr>
          <w:rFonts w:ascii="Arial" w:eastAsia="等线" w:hAnsi="Arial" w:cs="Arial" w:hint="eastAsia"/>
          <w:sz w:val="20"/>
          <w:szCs w:val="21"/>
        </w:rPr>
        <w:t xml:space="preserve"> configuration constraints on </w:t>
      </w:r>
      <w:r w:rsidR="00AC4A4F">
        <w:rPr>
          <w:rFonts w:ascii="Arial" w:eastAsia="等线" w:hAnsi="Arial" w:cs="Arial" w:hint="eastAsia"/>
          <w:sz w:val="20"/>
          <w:szCs w:val="21"/>
        </w:rPr>
        <w:t>DSR triggering threshold and reporting thresholds</w:t>
      </w:r>
      <w:r w:rsidR="005A6BE8">
        <w:rPr>
          <w:rFonts w:ascii="Arial" w:eastAsia="等线" w:hAnsi="Arial" w:cs="Arial" w:hint="eastAsia"/>
          <w:sz w:val="20"/>
          <w:szCs w:val="21"/>
        </w:rPr>
        <w:t xml:space="preserve"> for an LCG</w:t>
      </w:r>
      <w:r w:rsidR="00AC4A4F">
        <w:rPr>
          <w:rFonts w:ascii="Arial" w:eastAsia="等线" w:hAnsi="Arial" w:cs="Arial" w:hint="eastAsia"/>
          <w:sz w:val="20"/>
          <w:szCs w:val="21"/>
        </w:rPr>
        <w:t xml:space="preserve">, there can be </w:t>
      </w:r>
      <w:r w:rsidR="00AC4A4F">
        <w:rPr>
          <w:rFonts w:ascii="Arial" w:eastAsia="等线" w:hAnsi="Arial" w:cs="Arial"/>
          <w:sz w:val="20"/>
          <w:szCs w:val="21"/>
        </w:rPr>
        <w:t>following</w:t>
      </w:r>
      <w:r w:rsidR="00AC4A4F">
        <w:rPr>
          <w:rFonts w:ascii="Arial" w:eastAsia="等线" w:hAnsi="Arial" w:cs="Arial" w:hint="eastAsia"/>
          <w:sz w:val="20"/>
          <w:szCs w:val="21"/>
        </w:rPr>
        <w:t xml:space="preserve"> options: </w:t>
      </w:r>
    </w:p>
    <w:p w14:paraId="66A68B63" w14:textId="2207B3AE" w:rsidR="00B213CC" w:rsidRPr="005D65F5" w:rsidRDefault="00B213CC" w:rsidP="005B1AEB">
      <w:pPr>
        <w:pStyle w:val="aff"/>
        <w:numPr>
          <w:ilvl w:val="0"/>
          <w:numId w:val="6"/>
        </w:numPr>
        <w:spacing w:afterLines="50" w:after="120"/>
        <w:ind w:firstLineChars="0"/>
        <w:rPr>
          <w:rFonts w:ascii="Arial" w:eastAsia="等线" w:hAnsi="Arial" w:cs="Arial"/>
          <w:sz w:val="20"/>
          <w:szCs w:val="21"/>
        </w:rPr>
      </w:pPr>
      <w:r w:rsidRPr="005D65F5">
        <w:rPr>
          <w:rFonts w:ascii="Arial" w:eastAsia="等线" w:hAnsi="Arial" w:cs="Arial"/>
          <w:sz w:val="20"/>
          <w:szCs w:val="21"/>
        </w:rPr>
        <w:t>O</w:t>
      </w:r>
      <w:r w:rsidRPr="005D65F5">
        <w:rPr>
          <w:rFonts w:ascii="Arial" w:eastAsia="等线" w:hAnsi="Arial" w:cs="Arial" w:hint="eastAsia"/>
          <w:sz w:val="20"/>
          <w:szCs w:val="21"/>
        </w:rPr>
        <w:t xml:space="preserve">ption </w:t>
      </w:r>
      <w:r>
        <w:rPr>
          <w:rFonts w:ascii="Arial" w:eastAsia="等线" w:hAnsi="Arial" w:cs="Arial" w:hint="eastAsia"/>
          <w:sz w:val="20"/>
          <w:szCs w:val="21"/>
        </w:rPr>
        <w:t>1</w:t>
      </w:r>
      <w:r w:rsidRPr="005D65F5">
        <w:rPr>
          <w:rFonts w:ascii="Arial" w:eastAsia="等线" w:hAnsi="Arial" w:cs="Arial" w:hint="eastAsia"/>
          <w:sz w:val="20"/>
          <w:szCs w:val="21"/>
        </w:rPr>
        <w:t xml:space="preserve">: The triggering threshold is </w:t>
      </w:r>
      <w:r w:rsidR="005A6BE8">
        <w:rPr>
          <w:rFonts w:ascii="Arial" w:eastAsia="等线" w:hAnsi="Arial" w:cs="Arial" w:hint="eastAsia"/>
          <w:sz w:val="20"/>
          <w:szCs w:val="21"/>
        </w:rPr>
        <w:t>equal to or higher than</w:t>
      </w:r>
      <w:r w:rsidRPr="005D65F5">
        <w:rPr>
          <w:rFonts w:ascii="Arial" w:eastAsia="等线" w:hAnsi="Arial" w:cs="Arial" w:hint="eastAsia"/>
          <w:sz w:val="20"/>
          <w:szCs w:val="21"/>
        </w:rPr>
        <w:t xml:space="preserve"> the </w:t>
      </w:r>
      <w:r w:rsidR="005A6BE8">
        <w:rPr>
          <w:rFonts w:ascii="Arial" w:eastAsia="等线" w:hAnsi="Arial" w:cs="Arial" w:hint="eastAsia"/>
          <w:sz w:val="20"/>
          <w:szCs w:val="21"/>
        </w:rPr>
        <w:t>largest</w:t>
      </w:r>
      <w:r w:rsidRPr="005D65F5">
        <w:rPr>
          <w:rFonts w:ascii="Arial" w:eastAsia="等线" w:hAnsi="Arial" w:cs="Arial" w:hint="eastAsia"/>
          <w:sz w:val="20"/>
          <w:szCs w:val="21"/>
        </w:rPr>
        <w:t xml:space="preserve"> reporting threshold.</w:t>
      </w:r>
    </w:p>
    <w:p w14:paraId="140AC5FC" w14:textId="221F3382" w:rsidR="00AC4A4F" w:rsidRPr="005D65F5" w:rsidRDefault="00B213CC" w:rsidP="005B1AEB">
      <w:pPr>
        <w:pStyle w:val="aff"/>
        <w:numPr>
          <w:ilvl w:val="0"/>
          <w:numId w:val="6"/>
        </w:numPr>
        <w:spacing w:afterLines="50" w:after="120"/>
        <w:ind w:firstLineChars="0"/>
        <w:rPr>
          <w:rFonts w:ascii="Arial" w:eastAsia="等线" w:hAnsi="Arial" w:cs="Arial"/>
          <w:sz w:val="20"/>
          <w:szCs w:val="21"/>
        </w:rPr>
      </w:pPr>
      <w:r w:rsidRPr="005D65F5">
        <w:rPr>
          <w:rFonts w:ascii="Arial" w:eastAsia="等线" w:hAnsi="Arial" w:cs="Arial"/>
          <w:sz w:val="20"/>
          <w:szCs w:val="21"/>
        </w:rPr>
        <w:t>O</w:t>
      </w:r>
      <w:r w:rsidRPr="005D65F5">
        <w:rPr>
          <w:rFonts w:ascii="Arial" w:eastAsia="等线" w:hAnsi="Arial" w:cs="Arial" w:hint="eastAsia"/>
          <w:sz w:val="20"/>
          <w:szCs w:val="21"/>
        </w:rPr>
        <w:t xml:space="preserve">ption </w:t>
      </w:r>
      <w:r>
        <w:rPr>
          <w:rFonts w:ascii="Arial" w:eastAsia="等线" w:hAnsi="Arial" w:cs="Arial" w:hint="eastAsia"/>
          <w:sz w:val="20"/>
          <w:szCs w:val="21"/>
        </w:rPr>
        <w:t>2</w:t>
      </w:r>
      <w:r w:rsidRPr="005D65F5">
        <w:rPr>
          <w:rFonts w:ascii="Arial" w:eastAsia="等线" w:hAnsi="Arial" w:cs="Arial" w:hint="eastAsia"/>
          <w:sz w:val="20"/>
          <w:szCs w:val="21"/>
        </w:rPr>
        <w:t xml:space="preserve">: The </w:t>
      </w:r>
      <w:r w:rsidR="005A6BE8">
        <w:rPr>
          <w:rFonts w:ascii="Arial" w:eastAsia="等线" w:hAnsi="Arial" w:cs="Arial" w:hint="eastAsia"/>
          <w:sz w:val="20"/>
          <w:szCs w:val="21"/>
        </w:rPr>
        <w:t>t</w:t>
      </w:r>
      <w:r w:rsidRPr="005D65F5">
        <w:rPr>
          <w:rFonts w:ascii="Arial" w:eastAsia="等线" w:hAnsi="Arial" w:cs="Arial" w:hint="eastAsia"/>
          <w:sz w:val="20"/>
          <w:szCs w:val="21"/>
        </w:rPr>
        <w:t xml:space="preserve">riggering threshold is </w:t>
      </w:r>
      <w:r w:rsidR="005A6BE8">
        <w:rPr>
          <w:rFonts w:ascii="Arial" w:eastAsia="等线" w:hAnsi="Arial" w:cs="Arial" w:hint="eastAsia"/>
          <w:sz w:val="20"/>
          <w:szCs w:val="21"/>
        </w:rPr>
        <w:t>lower than the largest reporting threshold</w:t>
      </w:r>
      <w:r w:rsidR="00AC4A4F" w:rsidRPr="005D65F5">
        <w:rPr>
          <w:rFonts w:ascii="Arial" w:eastAsia="等线" w:hAnsi="Arial" w:cs="Arial"/>
          <w:sz w:val="20"/>
          <w:szCs w:val="21"/>
        </w:rPr>
        <w:t>.</w:t>
      </w:r>
    </w:p>
    <w:p w14:paraId="1BC32E3F" w14:textId="23DC9314" w:rsidR="0045149F" w:rsidRDefault="0045149F" w:rsidP="00EF26B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n option </w:t>
      </w:r>
      <w:r w:rsidR="00B213CC">
        <w:rPr>
          <w:rFonts w:ascii="Arial" w:eastAsia="等线" w:hAnsi="Arial" w:cs="Arial" w:hint="eastAsia"/>
          <w:sz w:val="20"/>
          <w:szCs w:val="21"/>
        </w:rPr>
        <w:t>1</w:t>
      </w:r>
      <w:r>
        <w:rPr>
          <w:rFonts w:ascii="Arial" w:eastAsia="等线" w:hAnsi="Arial" w:cs="Arial" w:hint="eastAsia"/>
          <w:sz w:val="20"/>
          <w:szCs w:val="21"/>
        </w:rPr>
        <w:t xml:space="preserve">, </w:t>
      </w:r>
      <w:r w:rsidR="00EF26B3">
        <w:rPr>
          <w:rFonts w:ascii="Arial" w:eastAsia="等线" w:hAnsi="Arial" w:cs="Arial" w:hint="eastAsia"/>
          <w:sz w:val="20"/>
          <w:szCs w:val="21"/>
        </w:rPr>
        <w:t xml:space="preserve">when a DSR is triggered based on the triggering threshold, all the data with remaining time below the reporting thresholds would be considered as delay-critical data for the LCG. </w:t>
      </w:r>
      <w:r w:rsidR="005A6BE8">
        <w:rPr>
          <w:rFonts w:ascii="Arial" w:eastAsia="等线" w:hAnsi="Arial" w:cs="Arial" w:hint="eastAsia"/>
          <w:sz w:val="20"/>
          <w:szCs w:val="21"/>
        </w:rPr>
        <w:t xml:space="preserve">Hence, only </w:t>
      </w:r>
      <w:r w:rsidR="00B80EFC">
        <w:rPr>
          <w:rFonts w:ascii="Arial" w:eastAsia="等线" w:hAnsi="Arial" w:cs="Arial" w:hint="eastAsia"/>
          <w:sz w:val="20"/>
          <w:szCs w:val="21"/>
        </w:rPr>
        <w:t xml:space="preserve">the </w:t>
      </w:r>
      <w:proofErr w:type="gramStart"/>
      <w:r w:rsidR="00B80EFC">
        <w:rPr>
          <w:rFonts w:ascii="Arial" w:eastAsia="等线" w:hAnsi="Arial" w:cs="Arial" w:hint="eastAsia"/>
          <w:sz w:val="20"/>
          <w:szCs w:val="21"/>
        </w:rPr>
        <w:t>delay</w:t>
      </w:r>
      <w:proofErr w:type="gramEnd"/>
      <w:r w:rsidR="00B80EFC">
        <w:rPr>
          <w:rFonts w:ascii="Arial" w:eastAsia="等线" w:hAnsi="Arial" w:cs="Arial" w:hint="eastAsia"/>
          <w:sz w:val="20"/>
          <w:szCs w:val="21"/>
        </w:rPr>
        <w:t xml:space="preserve"> information of the </w:t>
      </w:r>
      <w:r w:rsidR="005A6BE8">
        <w:rPr>
          <w:rFonts w:ascii="Arial" w:eastAsia="等线" w:hAnsi="Arial" w:cs="Arial" w:hint="eastAsia"/>
          <w:sz w:val="20"/>
          <w:szCs w:val="21"/>
        </w:rPr>
        <w:t xml:space="preserve">delay-critical data will be reported in the enhanced DSR MAC CE, and </w:t>
      </w:r>
      <w:r w:rsidR="00E4195E">
        <w:rPr>
          <w:rFonts w:ascii="Arial" w:eastAsia="等线" w:hAnsi="Arial" w:cs="Arial" w:hint="eastAsia"/>
          <w:sz w:val="20"/>
          <w:szCs w:val="21"/>
        </w:rPr>
        <w:t xml:space="preserve">the </w:t>
      </w:r>
      <w:r w:rsidR="00A0497C">
        <w:rPr>
          <w:rFonts w:ascii="Arial" w:eastAsia="等线" w:hAnsi="Arial" w:cs="Arial" w:hint="eastAsia"/>
          <w:sz w:val="20"/>
          <w:szCs w:val="21"/>
        </w:rPr>
        <w:t xml:space="preserve">current specification of </w:t>
      </w:r>
      <w:r w:rsidR="005A6BE8">
        <w:rPr>
          <w:rFonts w:ascii="Arial" w:eastAsia="等线" w:hAnsi="Arial" w:cs="Arial" w:hint="eastAsia"/>
          <w:sz w:val="20"/>
          <w:szCs w:val="21"/>
        </w:rPr>
        <w:t>DSR cancellation related behaviors</w:t>
      </w:r>
      <w:r w:rsidR="00A0497C">
        <w:rPr>
          <w:rFonts w:ascii="Arial" w:eastAsia="等线" w:hAnsi="Arial" w:cs="Arial" w:hint="eastAsia"/>
          <w:sz w:val="20"/>
          <w:szCs w:val="21"/>
        </w:rPr>
        <w:t xml:space="preserve"> can be reused</w:t>
      </w:r>
      <w:r w:rsidR="00E4195E">
        <w:rPr>
          <w:rFonts w:ascii="Arial" w:eastAsia="等线" w:hAnsi="Arial" w:cs="Arial" w:hint="eastAsia"/>
          <w:sz w:val="20"/>
          <w:szCs w:val="21"/>
        </w:rPr>
        <w:t xml:space="preserve">. </w:t>
      </w:r>
      <w:r w:rsidR="004A2ECB">
        <w:rPr>
          <w:rFonts w:ascii="Arial" w:eastAsia="等线" w:hAnsi="Arial" w:cs="Arial" w:hint="eastAsia"/>
          <w:sz w:val="20"/>
          <w:szCs w:val="21"/>
        </w:rPr>
        <w:t>On the other hand</w:t>
      </w:r>
      <w:r w:rsidR="00B571BC">
        <w:rPr>
          <w:rFonts w:ascii="Arial" w:eastAsia="等线" w:hAnsi="Arial" w:cs="Arial" w:hint="eastAsia"/>
          <w:sz w:val="20"/>
          <w:szCs w:val="21"/>
        </w:rPr>
        <w:t>, DSR may be easily triggered since the triggering threshold is relatively high</w:t>
      </w:r>
      <w:r w:rsidR="00E4195E">
        <w:rPr>
          <w:rFonts w:ascii="Arial" w:eastAsia="等线" w:hAnsi="Arial" w:cs="Arial" w:hint="eastAsia"/>
          <w:sz w:val="20"/>
          <w:szCs w:val="21"/>
        </w:rPr>
        <w:t xml:space="preserve">, so the </w:t>
      </w:r>
      <w:proofErr w:type="spellStart"/>
      <w:r w:rsidR="00E4195E">
        <w:rPr>
          <w:rFonts w:ascii="Arial" w:eastAsia="等线" w:hAnsi="Arial" w:cs="Arial" w:hint="eastAsia"/>
          <w:sz w:val="20"/>
          <w:szCs w:val="21"/>
        </w:rPr>
        <w:t>signalling</w:t>
      </w:r>
      <w:proofErr w:type="spellEnd"/>
      <w:r w:rsidR="00E4195E">
        <w:rPr>
          <w:rFonts w:ascii="Arial" w:eastAsia="等线" w:hAnsi="Arial" w:cs="Arial" w:hint="eastAsia"/>
          <w:sz w:val="20"/>
          <w:szCs w:val="21"/>
        </w:rPr>
        <w:t xml:space="preserve"> overhead due to DSR transmission </w:t>
      </w:r>
      <w:r w:rsidR="00C20881">
        <w:rPr>
          <w:rFonts w:ascii="Arial" w:eastAsia="等线" w:hAnsi="Arial" w:cs="Arial" w:hint="eastAsia"/>
          <w:sz w:val="20"/>
          <w:szCs w:val="21"/>
        </w:rPr>
        <w:t xml:space="preserve">in option 1 </w:t>
      </w:r>
      <w:r w:rsidR="00E4195E">
        <w:rPr>
          <w:rFonts w:ascii="Arial" w:eastAsia="等线" w:hAnsi="Arial" w:cs="Arial" w:hint="eastAsia"/>
          <w:sz w:val="20"/>
          <w:szCs w:val="21"/>
        </w:rPr>
        <w:t>could be a little higher</w:t>
      </w:r>
      <w:r w:rsidR="005B1AEB">
        <w:rPr>
          <w:rFonts w:ascii="Arial" w:eastAsia="等线" w:hAnsi="Arial" w:cs="Arial" w:hint="eastAsia"/>
          <w:sz w:val="20"/>
          <w:szCs w:val="21"/>
        </w:rPr>
        <w:t xml:space="preserve"> than that in option 2</w:t>
      </w:r>
      <w:r w:rsidR="00B571BC">
        <w:rPr>
          <w:rFonts w:ascii="Arial" w:eastAsia="等线" w:hAnsi="Arial" w:cs="Arial" w:hint="eastAsia"/>
          <w:sz w:val="20"/>
          <w:szCs w:val="21"/>
        </w:rPr>
        <w:t xml:space="preserve">. </w:t>
      </w:r>
    </w:p>
    <w:p w14:paraId="6EF8FFA3" w14:textId="38B33C3B" w:rsidR="00B571BC" w:rsidRDefault="00B571BC" w:rsidP="00EF26B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n option </w:t>
      </w:r>
      <w:r w:rsidR="00B213CC">
        <w:rPr>
          <w:rFonts w:ascii="Arial" w:eastAsia="等线" w:hAnsi="Arial" w:cs="Arial" w:hint="eastAsia"/>
          <w:sz w:val="20"/>
          <w:szCs w:val="21"/>
        </w:rPr>
        <w:t>2</w:t>
      </w:r>
      <w:r>
        <w:rPr>
          <w:rFonts w:ascii="Arial" w:eastAsia="等线" w:hAnsi="Arial" w:cs="Arial" w:hint="eastAsia"/>
          <w:sz w:val="20"/>
          <w:szCs w:val="21"/>
        </w:rPr>
        <w:t xml:space="preserve">, </w:t>
      </w:r>
      <w:r w:rsidR="00751951">
        <w:rPr>
          <w:rFonts w:ascii="Arial" w:eastAsia="等线" w:hAnsi="Arial" w:cs="Arial" w:hint="eastAsia"/>
          <w:sz w:val="20"/>
          <w:szCs w:val="21"/>
        </w:rPr>
        <w:t>when a DSR is triggered based on the triggering threshold</w:t>
      </w:r>
      <w:r w:rsidR="00692FE0">
        <w:rPr>
          <w:rFonts w:ascii="Arial" w:eastAsia="等线" w:hAnsi="Arial" w:cs="Arial" w:hint="eastAsia"/>
          <w:sz w:val="20"/>
          <w:szCs w:val="21"/>
        </w:rPr>
        <w:t xml:space="preserve"> of an LCG</w:t>
      </w:r>
      <w:r w:rsidR="00751951">
        <w:rPr>
          <w:rFonts w:ascii="Arial" w:eastAsia="等线" w:hAnsi="Arial" w:cs="Arial" w:hint="eastAsia"/>
          <w:sz w:val="20"/>
          <w:szCs w:val="21"/>
        </w:rPr>
        <w:t xml:space="preserve">, </w:t>
      </w:r>
      <w:r w:rsidR="00B80EFC">
        <w:rPr>
          <w:rFonts w:ascii="Arial" w:eastAsia="等线" w:hAnsi="Arial" w:cs="Arial" w:hint="eastAsia"/>
          <w:sz w:val="20"/>
          <w:szCs w:val="21"/>
        </w:rPr>
        <w:t xml:space="preserve">the delay information of </w:t>
      </w:r>
      <w:r w:rsidR="00751951">
        <w:rPr>
          <w:rFonts w:ascii="Arial" w:eastAsia="等线" w:hAnsi="Arial" w:cs="Arial" w:hint="eastAsia"/>
          <w:sz w:val="20"/>
          <w:szCs w:val="21"/>
        </w:rPr>
        <w:t xml:space="preserve">the data </w:t>
      </w:r>
      <w:r w:rsidR="00692FE0">
        <w:rPr>
          <w:rFonts w:ascii="Arial" w:eastAsia="等线" w:hAnsi="Arial" w:cs="Arial" w:hint="eastAsia"/>
          <w:sz w:val="20"/>
          <w:szCs w:val="21"/>
        </w:rPr>
        <w:t xml:space="preserve">in the LCG </w:t>
      </w:r>
      <w:r w:rsidR="00751951">
        <w:rPr>
          <w:rFonts w:ascii="Arial" w:eastAsia="等线" w:hAnsi="Arial" w:cs="Arial" w:hint="eastAsia"/>
          <w:sz w:val="20"/>
          <w:szCs w:val="21"/>
        </w:rPr>
        <w:t xml:space="preserve">with remaining time higher than the triggering threshold but lower than </w:t>
      </w:r>
      <w:r w:rsidR="00FA7D5C">
        <w:rPr>
          <w:rFonts w:ascii="Arial" w:eastAsia="等线" w:hAnsi="Arial" w:cs="Arial" w:hint="eastAsia"/>
          <w:sz w:val="20"/>
          <w:szCs w:val="21"/>
        </w:rPr>
        <w:t xml:space="preserve">or equal to </w:t>
      </w:r>
      <w:r w:rsidR="00751951">
        <w:rPr>
          <w:rFonts w:ascii="Arial" w:eastAsia="等线" w:hAnsi="Arial" w:cs="Arial" w:hint="eastAsia"/>
          <w:sz w:val="20"/>
          <w:szCs w:val="21"/>
        </w:rPr>
        <w:t xml:space="preserve">the reporting threshold(s) will also be reported in the enhanced DSR MAC CE. </w:t>
      </w:r>
      <w:r w:rsidR="005A6BE8">
        <w:rPr>
          <w:rFonts w:ascii="Arial" w:eastAsia="等线" w:hAnsi="Arial" w:cs="Arial" w:hint="eastAsia"/>
          <w:sz w:val="20"/>
          <w:szCs w:val="21"/>
        </w:rPr>
        <w:t>As RAN2 agrees that</w:t>
      </w:r>
      <w:r w:rsidR="00E4195E">
        <w:rPr>
          <w:rFonts w:ascii="Arial" w:eastAsia="等线" w:hAnsi="Arial" w:cs="Arial" w:hint="eastAsia"/>
          <w:sz w:val="20"/>
          <w:szCs w:val="21"/>
        </w:rPr>
        <w:t xml:space="preserve"> the definition of delay-critical data is not modified</w:t>
      </w:r>
      <w:r w:rsidR="00B80EFC">
        <w:rPr>
          <w:rFonts w:ascii="Arial" w:eastAsia="等线" w:hAnsi="Arial" w:cs="Arial" w:hint="eastAsia"/>
          <w:sz w:val="20"/>
          <w:szCs w:val="21"/>
        </w:rPr>
        <w:t xml:space="preserve"> in the last meeting</w:t>
      </w:r>
      <w:r w:rsidR="00E4195E">
        <w:rPr>
          <w:rFonts w:ascii="Arial" w:eastAsia="等线" w:hAnsi="Arial" w:cs="Arial" w:hint="eastAsia"/>
          <w:sz w:val="20"/>
          <w:szCs w:val="21"/>
        </w:rPr>
        <w:t>,</w:t>
      </w:r>
      <w:r w:rsidR="00E4195E">
        <w:rPr>
          <w:rFonts w:ascii="Arial" w:eastAsia="等线" w:hAnsi="Arial" w:cs="Arial"/>
          <w:sz w:val="20"/>
          <w:szCs w:val="21"/>
        </w:rPr>
        <w:t xml:space="preserve"> </w:t>
      </w:r>
      <w:r w:rsidR="00FA7BA7">
        <w:rPr>
          <w:rFonts w:ascii="Arial" w:eastAsia="等线" w:hAnsi="Arial" w:cs="Arial" w:hint="eastAsia"/>
          <w:sz w:val="20"/>
          <w:szCs w:val="21"/>
        </w:rPr>
        <w:t xml:space="preserve">it means that the delay information of the </w:t>
      </w:r>
      <w:r w:rsidR="00C45CBF">
        <w:rPr>
          <w:rFonts w:ascii="Arial" w:eastAsia="等线" w:hAnsi="Arial" w:cs="Arial" w:hint="eastAsia"/>
          <w:sz w:val="20"/>
          <w:szCs w:val="21"/>
        </w:rPr>
        <w:t>non-delay critical data can also be reported in the enhanced DSR MAC CE</w:t>
      </w:r>
      <w:r w:rsidR="00023F97">
        <w:rPr>
          <w:rFonts w:ascii="Arial" w:eastAsia="等线" w:hAnsi="Arial" w:cs="Arial" w:hint="eastAsia"/>
          <w:sz w:val="20"/>
          <w:szCs w:val="21"/>
        </w:rPr>
        <w:t xml:space="preserve">. </w:t>
      </w:r>
      <w:r w:rsidR="001A03F4">
        <w:rPr>
          <w:rFonts w:ascii="Arial" w:eastAsia="等线" w:hAnsi="Arial" w:cs="Arial"/>
          <w:sz w:val="20"/>
          <w:szCs w:val="21"/>
        </w:rPr>
        <w:t>I</w:t>
      </w:r>
      <w:r w:rsidR="001A03F4">
        <w:rPr>
          <w:rFonts w:ascii="Arial" w:eastAsia="等线" w:hAnsi="Arial" w:cs="Arial" w:hint="eastAsia"/>
          <w:sz w:val="20"/>
          <w:szCs w:val="21"/>
        </w:rPr>
        <w:t xml:space="preserve">n the current specification, DSR cancellation is related to delay-critical data only but not non-delay critical data. </w:t>
      </w:r>
      <w:r w:rsidR="00023F97">
        <w:rPr>
          <w:rFonts w:ascii="Arial" w:eastAsia="等线" w:hAnsi="Arial" w:cs="Arial"/>
          <w:sz w:val="20"/>
          <w:szCs w:val="21"/>
        </w:rPr>
        <w:t>T</w:t>
      </w:r>
      <w:r w:rsidR="00023F97">
        <w:rPr>
          <w:rFonts w:ascii="Arial" w:eastAsia="等线" w:hAnsi="Arial" w:cs="Arial" w:hint="eastAsia"/>
          <w:sz w:val="20"/>
          <w:szCs w:val="21"/>
        </w:rPr>
        <w:t xml:space="preserve">herefore, </w:t>
      </w:r>
      <w:r w:rsidR="00E4195E">
        <w:rPr>
          <w:rFonts w:ascii="Arial" w:eastAsia="等线" w:hAnsi="Arial" w:cs="Arial" w:hint="eastAsia"/>
          <w:sz w:val="20"/>
          <w:szCs w:val="21"/>
        </w:rPr>
        <w:t xml:space="preserve">how to handle the </w:t>
      </w:r>
      <w:r w:rsidR="00023F97">
        <w:rPr>
          <w:rFonts w:ascii="Arial" w:eastAsia="等线" w:hAnsi="Arial" w:cs="Arial" w:hint="eastAsia"/>
          <w:sz w:val="20"/>
          <w:szCs w:val="21"/>
        </w:rPr>
        <w:t xml:space="preserve">DSR </w:t>
      </w:r>
      <w:r w:rsidR="00E913A7">
        <w:rPr>
          <w:rFonts w:ascii="Arial" w:eastAsia="等线" w:hAnsi="Arial" w:cs="Arial" w:hint="eastAsia"/>
          <w:sz w:val="20"/>
          <w:szCs w:val="21"/>
        </w:rPr>
        <w:t xml:space="preserve">trigger or </w:t>
      </w:r>
      <w:r w:rsidR="001A03F4">
        <w:rPr>
          <w:rFonts w:ascii="Arial" w:eastAsia="等线" w:hAnsi="Arial" w:cs="Arial" w:hint="eastAsia"/>
          <w:sz w:val="20"/>
          <w:szCs w:val="21"/>
        </w:rPr>
        <w:t xml:space="preserve">cancellation </w:t>
      </w:r>
      <w:r w:rsidR="00023F97">
        <w:rPr>
          <w:rFonts w:ascii="Arial" w:eastAsia="等线" w:hAnsi="Arial" w:cs="Arial" w:hint="eastAsia"/>
          <w:sz w:val="20"/>
          <w:szCs w:val="21"/>
        </w:rPr>
        <w:t>for</w:t>
      </w:r>
      <w:r w:rsidR="001A03F4">
        <w:rPr>
          <w:rFonts w:ascii="Arial" w:eastAsia="等线" w:hAnsi="Arial" w:cs="Arial" w:hint="eastAsia"/>
          <w:sz w:val="20"/>
          <w:szCs w:val="21"/>
        </w:rPr>
        <w:t xml:space="preserve"> the</w:t>
      </w:r>
      <w:r w:rsidR="00023F97">
        <w:rPr>
          <w:rFonts w:ascii="Arial" w:eastAsia="等线" w:hAnsi="Arial" w:cs="Arial" w:hint="eastAsia"/>
          <w:sz w:val="20"/>
          <w:szCs w:val="21"/>
        </w:rPr>
        <w:t xml:space="preserve"> </w:t>
      </w:r>
      <w:r w:rsidR="00E4195E">
        <w:rPr>
          <w:rFonts w:ascii="Arial" w:eastAsia="等线" w:hAnsi="Arial" w:cs="Arial" w:hint="eastAsia"/>
          <w:sz w:val="20"/>
          <w:szCs w:val="21"/>
        </w:rPr>
        <w:t xml:space="preserve">reported non-delay critical data may need to be </w:t>
      </w:r>
      <w:r w:rsidR="00E913A7">
        <w:rPr>
          <w:rFonts w:ascii="Arial" w:eastAsia="等线" w:hAnsi="Arial" w:cs="Arial" w:hint="eastAsia"/>
          <w:sz w:val="20"/>
          <w:szCs w:val="21"/>
        </w:rPr>
        <w:t>further discussed</w:t>
      </w:r>
      <w:r w:rsidR="00C45CBF">
        <w:rPr>
          <w:rFonts w:ascii="Arial" w:eastAsia="等线" w:hAnsi="Arial" w:cs="Arial" w:hint="eastAsia"/>
          <w:sz w:val="20"/>
          <w:szCs w:val="21"/>
        </w:rPr>
        <w:t xml:space="preserve">. </w:t>
      </w:r>
      <w:r w:rsidR="00E4195E">
        <w:rPr>
          <w:rFonts w:ascii="Arial" w:eastAsia="等线" w:hAnsi="Arial" w:cs="Arial"/>
          <w:sz w:val="20"/>
          <w:szCs w:val="21"/>
        </w:rPr>
        <w:t>F</w:t>
      </w:r>
      <w:r w:rsidR="00E4195E">
        <w:rPr>
          <w:rFonts w:ascii="Arial" w:eastAsia="等线" w:hAnsi="Arial" w:cs="Arial" w:hint="eastAsia"/>
          <w:sz w:val="20"/>
          <w:szCs w:val="21"/>
        </w:rPr>
        <w:t>rom this perspective, the standard impact is big. On the other hand</w:t>
      </w:r>
      <w:r w:rsidR="00C45CBF">
        <w:rPr>
          <w:rFonts w:ascii="Arial" w:eastAsia="等线" w:hAnsi="Arial" w:cs="Arial" w:hint="eastAsia"/>
          <w:sz w:val="20"/>
          <w:szCs w:val="21"/>
        </w:rPr>
        <w:t xml:space="preserve">, </w:t>
      </w:r>
      <w:r w:rsidR="00E4195E">
        <w:rPr>
          <w:rFonts w:ascii="Arial" w:eastAsia="等线" w:hAnsi="Arial" w:cs="Arial" w:hint="eastAsia"/>
          <w:sz w:val="20"/>
          <w:szCs w:val="21"/>
        </w:rPr>
        <w:t xml:space="preserve">the </w:t>
      </w:r>
      <w:proofErr w:type="spellStart"/>
      <w:r w:rsidR="00E4195E">
        <w:rPr>
          <w:rFonts w:ascii="Arial" w:eastAsia="等线" w:hAnsi="Arial" w:cs="Arial" w:hint="eastAsia"/>
          <w:sz w:val="20"/>
          <w:szCs w:val="21"/>
        </w:rPr>
        <w:t>signalling</w:t>
      </w:r>
      <w:proofErr w:type="spellEnd"/>
      <w:r w:rsidR="00E4195E">
        <w:rPr>
          <w:rFonts w:ascii="Arial" w:eastAsia="等线" w:hAnsi="Arial" w:cs="Arial" w:hint="eastAsia"/>
          <w:sz w:val="20"/>
          <w:szCs w:val="21"/>
        </w:rPr>
        <w:t xml:space="preserve"> overhead from DSR transmission is lower </w:t>
      </w:r>
      <w:r w:rsidR="00C45CBF">
        <w:rPr>
          <w:rFonts w:ascii="Arial" w:eastAsia="等线" w:hAnsi="Arial" w:cs="Arial" w:hint="eastAsia"/>
          <w:sz w:val="20"/>
          <w:szCs w:val="21"/>
        </w:rPr>
        <w:t>since the triggering threshold is relatively low</w:t>
      </w:r>
      <w:r w:rsidR="00606802">
        <w:rPr>
          <w:rFonts w:ascii="Arial" w:eastAsia="等线" w:hAnsi="Arial" w:cs="Arial" w:hint="eastAsia"/>
          <w:sz w:val="20"/>
          <w:szCs w:val="21"/>
        </w:rPr>
        <w:t xml:space="preserve"> in option 2 compared with option 1</w:t>
      </w:r>
      <w:r w:rsidR="00C45CBF">
        <w:rPr>
          <w:rFonts w:ascii="Arial" w:eastAsia="等线" w:hAnsi="Arial" w:cs="Arial" w:hint="eastAsia"/>
          <w:sz w:val="20"/>
          <w:szCs w:val="21"/>
        </w:rPr>
        <w:t xml:space="preserve">. </w:t>
      </w:r>
    </w:p>
    <w:p w14:paraId="5F2F450E" w14:textId="760B947D" w:rsidR="00B775B5" w:rsidRDefault="00C45CBF" w:rsidP="00EF26B3">
      <w:pPr>
        <w:spacing w:afterLines="50" w:after="120"/>
        <w:rPr>
          <w:rFonts w:ascii="Arial" w:eastAsia="等线" w:hAnsi="Arial" w:cs="Arial"/>
          <w:sz w:val="20"/>
          <w:szCs w:val="21"/>
        </w:rPr>
      </w:pPr>
      <w:r>
        <w:rPr>
          <w:rFonts w:ascii="Arial" w:eastAsia="等线" w:hAnsi="Arial" w:cs="Arial"/>
          <w:sz w:val="20"/>
          <w:szCs w:val="21"/>
        </w:rPr>
        <w:t>T</w:t>
      </w:r>
      <w:r>
        <w:rPr>
          <w:rFonts w:ascii="Arial" w:eastAsia="等线" w:hAnsi="Arial" w:cs="Arial" w:hint="eastAsia"/>
          <w:sz w:val="20"/>
          <w:szCs w:val="21"/>
        </w:rPr>
        <w:t xml:space="preserve">he comparison of the above </w:t>
      </w:r>
      <w:r w:rsidR="005A6BE8">
        <w:rPr>
          <w:rFonts w:ascii="Arial" w:eastAsia="等线" w:hAnsi="Arial" w:cs="Arial" w:hint="eastAsia"/>
          <w:sz w:val="20"/>
          <w:szCs w:val="21"/>
        </w:rPr>
        <w:t>2</w:t>
      </w:r>
      <w:r>
        <w:rPr>
          <w:rFonts w:ascii="Arial" w:eastAsia="等线" w:hAnsi="Arial" w:cs="Arial" w:hint="eastAsia"/>
          <w:sz w:val="20"/>
          <w:szCs w:val="21"/>
        </w:rPr>
        <w:t xml:space="preserve"> options </w:t>
      </w:r>
      <w:r w:rsidR="00B213CC">
        <w:rPr>
          <w:rFonts w:ascii="Arial" w:eastAsia="等线" w:hAnsi="Arial" w:cs="Arial" w:hint="eastAsia"/>
          <w:sz w:val="20"/>
          <w:szCs w:val="21"/>
        </w:rPr>
        <w:t xml:space="preserve">and the impact on delay-critical data definition </w:t>
      </w:r>
      <w:r>
        <w:rPr>
          <w:rFonts w:ascii="Arial" w:eastAsia="等线" w:hAnsi="Arial" w:cs="Arial" w:hint="eastAsia"/>
          <w:sz w:val="20"/>
          <w:szCs w:val="21"/>
        </w:rPr>
        <w:t xml:space="preserve">is shown in the following </w:t>
      </w:r>
      <w:r w:rsidR="00F9558B">
        <w:rPr>
          <w:rFonts w:ascii="Arial" w:eastAsia="等线" w:hAnsi="Arial" w:cs="Arial" w:hint="eastAsia"/>
          <w:sz w:val="20"/>
          <w:szCs w:val="21"/>
        </w:rPr>
        <w:t>T</w:t>
      </w:r>
      <w:r>
        <w:rPr>
          <w:rFonts w:ascii="Arial" w:eastAsia="等线" w:hAnsi="Arial" w:cs="Arial" w:hint="eastAsia"/>
          <w:sz w:val="20"/>
          <w:szCs w:val="21"/>
        </w:rPr>
        <w:t>able</w:t>
      </w:r>
      <w:r w:rsidR="00F9558B">
        <w:rPr>
          <w:rFonts w:ascii="Arial" w:eastAsia="等线" w:hAnsi="Arial" w:cs="Arial" w:hint="eastAsia"/>
          <w:sz w:val="20"/>
          <w:szCs w:val="21"/>
        </w:rPr>
        <w:t xml:space="preserve"> 1</w:t>
      </w:r>
      <w:r>
        <w:rPr>
          <w:rFonts w:ascii="Arial" w:eastAsia="等线" w:hAnsi="Arial" w:cs="Arial" w:hint="eastAsia"/>
          <w:sz w:val="20"/>
          <w:szCs w:val="21"/>
        </w:rPr>
        <w:t>:</w:t>
      </w:r>
    </w:p>
    <w:p w14:paraId="376F5220" w14:textId="3A1486EA" w:rsidR="00F9558B" w:rsidRDefault="00F9558B" w:rsidP="00F9558B">
      <w:pPr>
        <w:spacing w:afterLines="50" w:after="120"/>
        <w:jc w:val="center"/>
        <w:rPr>
          <w:rFonts w:ascii="Arial" w:eastAsia="等线" w:hAnsi="Arial" w:cs="Arial"/>
          <w:sz w:val="20"/>
          <w:szCs w:val="21"/>
        </w:rPr>
      </w:pPr>
      <w:r>
        <w:rPr>
          <w:rFonts w:ascii="Arial" w:eastAsia="等线" w:hAnsi="Arial" w:cs="Arial"/>
          <w:sz w:val="20"/>
          <w:szCs w:val="21"/>
        </w:rPr>
        <w:t>T</w:t>
      </w:r>
      <w:r>
        <w:rPr>
          <w:rFonts w:ascii="Arial" w:eastAsia="等线" w:hAnsi="Arial" w:cs="Arial" w:hint="eastAsia"/>
          <w:sz w:val="20"/>
          <w:szCs w:val="21"/>
        </w:rPr>
        <w:t>able 1 Comparison of option 1 and option 2</w:t>
      </w:r>
    </w:p>
    <w:tbl>
      <w:tblPr>
        <w:tblStyle w:val="afb"/>
        <w:tblW w:w="8075" w:type="dxa"/>
        <w:jc w:val="center"/>
        <w:tblLayout w:type="fixed"/>
        <w:tblLook w:val="04A0" w:firstRow="1" w:lastRow="0" w:firstColumn="1" w:lastColumn="0" w:noHBand="0" w:noVBand="1"/>
      </w:tblPr>
      <w:tblGrid>
        <w:gridCol w:w="3009"/>
        <w:gridCol w:w="2515"/>
        <w:gridCol w:w="2551"/>
      </w:tblGrid>
      <w:tr w:rsidR="005A6BE8" w14:paraId="5F1DEC6D" w14:textId="2FE673CF" w:rsidTr="005A6BE8">
        <w:trPr>
          <w:jc w:val="center"/>
        </w:trPr>
        <w:tc>
          <w:tcPr>
            <w:tcW w:w="3009" w:type="dxa"/>
          </w:tcPr>
          <w:p w14:paraId="4561590E" w14:textId="54BCF8E4" w:rsidR="005A6BE8" w:rsidRDefault="005A6BE8" w:rsidP="00EF26B3">
            <w:pPr>
              <w:spacing w:afterLines="50" w:after="120"/>
              <w:rPr>
                <w:rFonts w:ascii="Arial" w:eastAsia="等线" w:hAnsi="Arial" w:cs="Arial"/>
                <w:sz w:val="20"/>
                <w:szCs w:val="21"/>
              </w:rPr>
            </w:pPr>
            <w:r>
              <w:rPr>
                <w:rFonts w:ascii="Arial" w:eastAsia="等线" w:hAnsi="Arial" w:cs="Arial"/>
                <w:sz w:val="20"/>
                <w:szCs w:val="21"/>
              </w:rPr>
              <w:t>O</w:t>
            </w:r>
            <w:r>
              <w:rPr>
                <w:rFonts w:ascii="Arial" w:eastAsia="等线" w:hAnsi="Arial" w:cs="Arial" w:hint="eastAsia"/>
                <w:sz w:val="20"/>
                <w:szCs w:val="21"/>
              </w:rPr>
              <w:t xml:space="preserve">ption </w:t>
            </w:r>
          </w:p>
        </w:tc>
        <w:tc>
          <w:tcPr>
            <w:tcW w:w="2515" w:type="dxa"/>
          </w:tcPr>
          <w:p w14:paraId="42A24275" w14:textId="241A0045" w:rsidR="005A6BE8" w:rsidRDefault="005A6BE8" w:rsidP="00EF26B3">
            <w:pPr>
              <w:spacing w:afterLines="50" w:after="120"/>
              <w:rPr>
                <w:rFonts w:ascii="Arial" w:eastAsia="等线" w:hAnsi="Arial" w:cs="Arial"/>
                <w:sz w:val="20"/>
                <w:szCs w:val="21"/>
              </w:rPr>
            </w:pPr>
            <w:r>
              <w:rPr>
                <w:rFonts w:ascii="Arial" w:eastAsia="等线" w:hAnsi="Arial" w:cs="Arial"/>
                <w:sz w:val="20"/>
                <w:szCs w:val="21"/>
              </w:rPr>
              <w:t>A</w:t>
            </w:r>
            <w:r>
              <w:rPr>
                <w:rFonts w:ascii="Arial" w:eastAsia="等线" w:hAnsi="Arial" w:cs="Arial" w:hint="eastAsia"/>
                <w:sz w:val="20"/>
                <w:szCs w:val="21"/>
              </w:rPr>
              <w:t xml:space="preserve">dvantages </w:t>
            </w:r>
          </w:p>
        </w:tc>
        <w:tc>
          <w:tcPr>
            <w:tcW w:w="2551" w:type="dxa"/>
          </w:tcPr>
          <w:p w14:paraId="65DC4A35" w14:textId="5DFB0A96" w:rsidR="005A6BE8" w:rsidRDefault="005A6BE8" w:rsidP="00EF26B3">
            <w:pPr>
              <w:spacing w:afterLines="50" w:after="120"/>
              <w:rPr>
                <w:rFonts w:ascii="Arial" w:eastAsia="等线" w:hAnsi="Arial" w:cs="Arial"/>
                <w:sz w:val="20"/>
                <w:szCs w:val="21"/>
              </w:rPr>
            </w:pPr>
            <w:r>
              <w:rPr>
                <w:rFonts w:ascii="Arial" w:eastAsia="等线" w:hAnsi="Arial" w:cs="Arial"/>
                <w:sz w:val="20"/>
                <w:szCs w:val="21"/>
              </w:rPr>
              <w:t>D</w:t>
            </w:r>
            <w:r>
              <w:rPr>
                <w:rFonts w:ascii="Arial" w:eastAsia="等线" w:hAnsi="Arial" w:cs="Arial" w:hint="eastAsia"/>
                <w:sz w:val="20"/>
                <w:szCs w:val="21"/>
              </w:rPr>
              <w:t>isadvantages</w:t>
            </w:r>
          </w:p>
        </w:tc>
      </w:tr>
      <w:tr w:rsidR="005A6BE8" w14:paraId="4B745FCF" w14:textId="74B70691" w:rsidTr="005A6BE8">
        <w:trPr>
          <w:jc w:val="center"/>
        </w:trPr>
        <w:tc>
          <w:tcPr>
            <w:tcW w:w="3009" w:type="dxa"/>
          </w:tcPr>
          <w:p w14:paraId="2651DCB2" w14:textId="152EF7FA" w:rsidR="005A6BE8" w:rsidRDefault="005A6BE8" w:rsidP="00EF26B3">
            <w:pPr>
              <w:spacing w:afterLines="50" w:after="120"/>
              <w:rPr>
                <w:rFonts w:ascii="Arial" w:eastAsia="等线" w:hAnsi="Arial" w:cs="Arial"/>
                <w:sz w:val="20"/>
                <w:szCs w:val="21"/>
              </w:rPr>
            </w:pPr>
            <w:r>
              <w:rPr>
                <w:rFonts w:ascii="Arial" w:eastAsia="等线" w:hAnsi="Arial" w:cs="Arial"/>
                <w:sz w:val="20"/>
                <w:szCs w:val="21"/>
              </w:rPr>
              <w:t>O</w:t>
            </w:r>
            <w:r>
              <w:rPr>
                <w:rFonts w:ascii="Arial" w:eastAsia="等线" w:hAnsi="Arial" w:cs="Arial" w:hint="eastAsia"/>
                <w:sz w:val="20"/>
                <w:szCs w:val="21"/>
              </w:rPr>
              <w:t xml:space="preserve">ption 1: </w:t>
            </w:r>
            <w:r w:rsidRPr="005D65F5">
              <w:rPr>
                <w:rFonts w:ascii="Arial" w:eastAsia="等线" w:hAnsi="Arial" w:cs="Arial" w:hint="eastAsia"/>
                <w:sz w:val="20"/>
                <w:szCs w:val="21"/>
              </w:rPr>
              <w:t xml:space="preserve">The triggering threshold is </w:t>
            </w:r>
            <w:r>
              <w:rPr>
                <w:rFonts w:ascii="Arial" w:eastAsia="等线" w:hAnsi="Arial" w:cs="Arial" w:hint="eastAsia"/>
                <w:sz w:val="20"/>
                <w:szCs w:val="21"/>
              </w:rPr>
              <w:t>equal to or higher than</w:t>
            </w:r>
            <w:r w:rsidRPr="005D65F5">
              <w:rPr>
                <w:rFonts w:ascii="Arial" w:eastAsia="等线" w:hAnsi="Arial" w:cs="Arial" w:hint="eastAsia"/>
                <w:sz w:val="20"/>
                <w:szCs w:val="21"/>
              </w:rPr>
              <w:t xml:space="preserve"> the </w:t>
            </w:r>
            <w:r>
              <w:rPr>
                <w:rFonts w:ascii="Arial" w:eastAsia="等线" w:hAnsi="Arial" w:cs="Arial" w:hint="eastAsia"/>
                <w:sz w:val="20"/>
                <w:szCs w:val="21"/>
              </w:rPr>
              <w:t>largest</w:t>
            </w:r>
            <w:r w:rsidRPr="005D65F5">
              <w:rPr>
                <w:rFonts w:ascii="Arial" w:eastAsia="等线" w:hAnsi="Arial" w:cs="Arial" w:hint="eastAsia"/>
                <w:sz w:val="20"/>
                <w:szCs w:val="21"/>
              </w:rPr>
              <w:t xml:space="preserve"> reporting threshold</w:t>
            </w:r>
          </w:p>
        </w:tc>
        <w:tc>
          <w:tcPr>
            <w:tcW w:w="2515" w:type="dxa"/>
          </w:tcPr>
          <w:p w14:paraId="2D8C6099" w14:textId="5796C630" w:rsidR="005A6BE8" w:rsidRDefault="009E55E2" w:rsidP="00EF26B3">
            <w:pPr>
              <w:spacing w:afterLines="50" w:after="120"/>
              <w:rPr>
                <w:rFonts w:ascii="Arial" w:eastAsia="等线" w:hAnsi="Arial" w:cs="Arial"/>
                <w:sz w:val="20"/>
                <w:szCs w:val="21"/>
              </w:rPr>
            </w:pPr>
            <w:r>
              <w:rPr>
                <w:rFonts w:ascii="Arial" w:eastAsia="等线" w:hAnsi="Arial" w:cs="Arial" w:hint="eastAsia"/>
                <w:sz w:val="20"/>
                <w:szCs w:val="21"/>
              </w:rPr>
              <w:t xml:space="preserve">Smaller standard impact with reusing current specification of delay-critical data. </w:t>
            </w:r>
          </w:p>
        </w:tc>
        <w:tc>
          <w:tcPr>
            <w:tcW w:w="2551" w:type="dxa"/>
          </w:tcPr>
          <w:p w14:paraId="7D628F71" w14:textId="4D9BA1D4" w:rsidR="005A6BE8" w:rsidRPr="00AA2120" w:rsidRDefault="005A6BE8" w:rsidP="00EF26B3">
            <w:pPr>
              <w:spacing w:afterLines="50" w:after="120"/>
              <w:rPr>
                <w:rFonts w:ascii="Arial" w:eastAsia="等线" w:hAnsi="Arial" w:cs="Arial"/>
                <w:sz w:val="20"/>
                <w:szCs w:val="21"/>
              </w:rPr>
            </w:pPr>
            <w:proofErr w:type="spellStart"/>
            <w:r>
              <w:rPr>
                <w:rFonts w:ascii="Arial" w:eastAsia="等线" w:hAnsi="Arial" w:cs="Arial" w:hint="eastAsia"/>
                <w:sz w:val="20"/>
                <w:szCs w:val="21"/>
              </w:rPr>
              <w:t>Signalling</w:t>
            </w:r>
            <w:proofErr w:type="spellEnd"/>
            <w:r>
              <w:rPr>
                <w:rFonts w:ascii="Arial" w:eastAsia="等线" w:hAnsi="Arial" w:cs="Arial" w:hint="eastAsia"/>
                <w:sz w:val="20"/>
                <w:szCs w:val="21"/>
              </w:rPr>
              <w:t xml:space="preserve"> overhead with more easily triggered DSR. </w:t>
            </w:r>
          </w:p>
        </w:tc>
      </w:tr>
      <w:tr w:rsidR="005A6BE8" w14:paraId="3B1ACCDC" w14:textId="5AAC7B84" w:rsidTr="005A6BE8">
        <w:trPr>
          <w:trHeight w:val="1262"/>
          <w:jc w:val="center"/>
        </w:trPr>
        <w:tc>
          <w:tcPr>
            <w:tcW w:w="3009" w:type="dxa"/>
          </w:tcPr>
          <w:p w14:paraId="0A29B90C" w14:textId="39C5CFB0" w:rsidR="005A6BE8" w:rsidRDefault="005A6BE8" w:rsidP="00EF26B3">
            <w:pPr>
              <w:spacing w:afterLines="50" w:after="120"/>
              <w:rPr>
                <w:rFonts w:ascii="Arial" w:eastAsia="等线" w:hAnsi="Arial" w:cs="Arial"/>
                <w:sz w:val="20"/>
                <w:szCs w:val="21"/>
              </w:rPr>
            </w:pPr>
            <w:r>
              <w:rPr>
                <w:rFonts w:ascii="Arial" w:eastAsia="等线" w:hAnsi="Arial" w:cs="Arial"/>
                <w:sz w:val="20"/>
                <w:szCs w:val="21"/>
              </w:rPr>
              <w:lastRenderedPageBreak/>
              <w:t>O</w:t>
            </w:r>
            <w:r>
              <w:rPr>
                <w:rFonts w:ascii="Arial" w:eastAsia="等线" w:hAnsi="Arial" w:cs="Arial" w:hint="eastAsia"/>
                <w:sz w:val="20"/>
                <w:szCs w:val="21"/>
              </w:rPr>
              <w:t xml:space="preserve">ption 2: </w:t>
            </w:r>
            <w:r w:rsidRPr="005D65F5">
              <w:rPr>
                <w:rFonts w:ascii="Arial" w:eastAsia="等线" w:hAnsi="Arial" w:cs="Arial" w:hint="eastAsia"/>
                <w:sz w:val="20"/>
                <w:szCs w:val="21"/>
              </w:rPr>
              <w:t xml:space="preserve">The </w:t>
            </w:r>
            <w:r>
              <w:rPr>
                <w:rFonts w:ascii="Arial" w:eastAsia="等线" w:hAnsi="Arial" w:cs="Arial" w:hint="eastAsia"/>
                <w:sz w:val="20"/>
                <w:szCs w:val="21"/>
              </w:rPr>
              <w:t>t</w:t>
            </w:r>
            <w:r w:rsidRPr="005D65F5">
              <w:rPr>
                <w:rFonts w:ascii="Arial" w:eastAsia="等线" w:hAnsi="Arial" w:cs="Arial" w:hint="eastAsia"/>
                <w:sz w:val="20"/>
                <w:szCs w:val="21"/>
              </w:rPr>
              <w:t xml:space="preserve">riggering threshold is </w:t>
            </w:r>
            <w:r>
              <w:rPr>
                <w:rFonts w:ascii="Arial" w:eastAsia="等线" w:hAnsi="Arial" w:cs="Arial" w:hint="eastAsia"/>
                <w:sz w:val="20"/>
                <w:szCs w:val="21"/>
              </w:rPr>
              <w:t>lower than the largest reporting threshold</w:t>
            </w:r>
          </w:p>
        </w:tc>
        <w:tc>
          <w:tcPr>
            <w:tcW w:w="2515" w:type="dxa"/>
          </w:tcPr>
          <w:p w14:paraId="7DACB655" w14:textId="664EE030" w:rsidR="005A6BE8" w:rsidRDefault="005A6BE8" w:rsidP="00EF26B3">
            <w:pPr>
              <w:spacing w:afterLines="50" w:after="120"/>
              <w:rPr>
                <w:rFonts w:ascii="Arial" w:eastAsia="等线" w:hAnsi="Arial" w:cs="Arial"/>
                <w:sz w:val="20"/>
                <w:szCs w:val="21"/>
              </w:rPr>
            </w:pPr>
            <w:r>
              <w:rPr>
                <w:rFonts w:ascii="Arial" w:eastAsia="等线" w:hAnsi="Arial" w:cs="Arial" w:hint="eastAsia"/>
                <w:sz w:val="20"/>
                <w:szCs w:val="21"/>
              </w:rPr>
              <w:t xml:space="preserve">Low </w:t>
            </w:r>
            <w:proofErr w:type="spellStart"/>
            <w:r>
              <w:rPr>
                <w:rFonts w:ascii="Arial" w:eastAsia="等线" w:hAnsi="Arial" w:cs="Arial" w:hint="eastAsia"/>
                <w:sz w:val="20"/>
                <w:szCs w:val="21"/>
              </w:rPr>
              <w:t>signalling</w:t>
            </w:r>
            <w:proofErr w:type="spellEnd"/>
            <w:r>
              <w:rPr>
                <w:rFonts w:ascii="Arial" w:eastAsia="等线" w:hAnsi="Arial" w:cs="Arial" w:hint="eastAsia"/>
                <w:sz w:val="20"/>
                <w:szCs w:val="21"/>
              </w:rPr>
              <w:t xml:space="preserve"> overhead. </w:t>
            </w:r>
          </w:p>
        </w:tc>
        <w:tc>
          <w:tcPr>
            <w:tcW w:w="2551" w:type="dxa"/>
          </w:tcPr>
          <w:p w14:paraId="65DBC4D3" w14:textId="321F3AA1" w:rsidR="005A6BE8" w:rsidRDefault="005A6BE8" w:rsidP="00EF26B3">
            <w:pPr>
              <w:spacing w:afterLines="50" w:after="120"/>
              <w:rPr>
                <w:rFonts w:ascii="Arial" w:eastAsia="等线" w:hAnsi="Arial" w:cs="Arial"/>
                <w:sz w:val="20"/>
                <w:szCs w:val="21"/>
              </w:rPr>
            </w:pPr>
            <w:r>
              <w:rPr>
                <w:rFonts w:ascii="Arial" w:eastAsia="等线" w:hAnsi="Arial" w:cs="Arial" w:hint="eastAsia"/>
                <w:sz w:val="20"/>
                <w:szCs w:val="21"/>
              </w:rPr>
              <w:t>Bigger standard impact</w:t>
            </w:r>
            <w:r w:rsidR="009E55E2">
              <w:rPr>
                <w:rFonts w:ascii="Arial" w:eastAsia="等线" w:hAnsi="Arial" w:cs="Arial" w:hint="eastAsia"/>
                <w:sz w:val="20"/>
                <w:szCs w:val="21"/>
              </w:rPr>
              <w:t xml:space="preserve"> on specifying non-delay critical data impact on DSR triggering and cancellation. </w:t>
            </w:r>
          </w:p>
        </w:tc>
      </w:tr>
    </w:tbl>
    <w:p w14:paraId="716A9EB1" w14:textId="4E3E1333" w:rsidR="00256F56" w:rsidRPr="00256F56" w:rsidRDefault="00256F56" w:rsidP="00AC4A4F">
      <w:pPr>
        <w:spacing w:afterLines="50" w:after="120"/>
        <w:rPr>
          <w:rFonts w:ascii="Arial" w:eastAsia="等线" w:hAnsi="Arial" w:cs="Arial"/>
          <w:sz w:val="18"/>
          <w:szCs w:val="20"/>
        </w:rPr>
      </w:pPr>
    </w:p>
    <w:p w14:paraId="4C58B1C1" w14:textId="7340AF2B" w:rsidR="00B213CC" w:rsidRDefault="00B213CC" w:rsidP="00B213CC">
      <w:pPr>
        <w:spacing w:afterLines="50" w:after="120"/>
        <w:rPr>
          <w:rFonts w:ascii="Arial" w:eastAsia="等线" w:hAnsi="Arial" w:cs="Arial"/>
          <w:sz w:val="20"/>
          <w:szCs w:val="21"/>
        </w:rPr>
      </w:pPr>
      <w:r>
        <w:rPr>
          <w:rFonts w:ascii="Arial" w:eastAsia="等线" w:hAnsi="Arial" w:cs="Arial"/>
          <w:sz w:val="20"/>
          <w:szCs w:val="21"/>
        </w:rPr>
        <w:t>F</w:t>
      </w:r>
      <w:r>
        <w:rPr>
          <w:rFonts w:ascii="Arial" w:eastAsia="等线" w:hAnsi="Arial" w:cs="Arial" w:hint="eastAsia"/>
          <w:sz w:val="20"/>
          <w:szCs w:val="21"/>
        </w:rPr>
        <w:t xml:space="preserve">rom the comparison, we </w:t>
      </w:r>
      <w:r w:rsidR="009E55E2">
        <w:rPr>
          <w:rFonts w:ascii="Arial" w:eastAsia="等线" w:hAnsi="Arial" w:cs="Arial" w:hint="eastAsia"/>
          <w:sz w:val="20"/>
          <w:szCs w:val="21"/>
        </w:rPr>
        <w:t>p</w:t>
      </w:r>
      <w:r>
        <w:rPr>
          <w:rFonts w:ascii="Arial" w:eastAsia="等线" w:hAnsi="Arial" w:cs="Arial" w:hint="eastAsia"/>
          <w:sz w:val="20"/>
          <w:szCs w:val="21"/>
        </w:rPr>
        <w:t xml:space="preserve">refer option </w:t>
      </w:r>
      <w:r w:rsidR="009E55E2">
        <w:rPr>
          <w:rFonts w:ascii="Arial" w:eastAsia="等线" w:hAnsi="Arial" w:cs="Arial" w:hint="eastAsia"/>
          <w:sz w:val="20"/>
          <w:szCs w:val="21"/>
        </w:rPr>
        <w:t>1</w:t>
      </w:r>
      <w:r>
        <w:rPr>
          <w:rFonts w:ascii="Arial" w:eastAsia="等线" w:hAnsi="Arial" w:cs="Arial" w:hint="eastAsia"/>
          <w:sz w:val="20"/>
          <w:szCs w:val="21"/>
        </w:rPr>
        <w:t xml:space="preserve"> due to its simplicity and smaller impact </w:t>
      </w:r>
      <w:r w:rsidR="009E55E2">
        <w:rPr>
          <w:rFonts w:ascii="Arial" w:eastAsia="等线" w:hAnsi="Arial" w:cs="Arial" w:hint="eastAsia"/>
          <w:sz w:val="20"/>
          <w:szCs w:val="21"/>
        </w:rPr>
        <w:t>on</w:t>
      </w:r>
      <w:r>
        <w:rPr>
          <w:rFonts w:ascii="Arial" w:eastAsia="等线" w:hAnsi="Arial" w:cs="Arial" w:hint="eastAsia"/>
          <w:sz w:val="20"/>
          <w:szCs w:val="21"/>
        </w:rPr>
        <w:t xml:space="preserve"> the standard</w:t>
      </w:r>
      <w:r w:rsidR="00082111">
        <w:rPr>
          <w:rFonts w:ascii="Arial" w:eastAsia="等线" w:hAnsi="Arial" w:cs="Arial" w:hint="eastAsia"/>
          <w:sz w:val="20"/>
          <w:szCs w:val="21"/>
        </w:rPr>
        <w:t xml:space="preserve">. </w:t>
      </w:r>
      <w:r w:rsidR="009E55E2">
        <w:rPr>
          <w:rFonts w:ascii="Arial" w:eastAsia="等线" w:hAnsi="Arial" w:cs="Arial" w:hint="eastAsia"/>
          <w:sz w:val="20"/>
          <w:szCs w:val="21"/>
        </w:rPr>
        <w:t xml:space="preserve">Moreover, there is no need to configure the triggering threshold higher than the largest reporting threshold, since it may happen that DSR is triggered based on the higher triggering </w:t>
      </w:r>
      <w:proofErr w:type="gramStart"/>
      <w:r w:rsidR="009E55E2">
        <w:rPr>
          <w:rFonts w:ascii="Arial" w:eastAsia="等线" w:hAnsi="Arial" w:cs="Arial"/>
          <w:sz w:val="20"/>
          <w:szCs w:val="21"/>
        </w:rPr>
        <w:t>threshold</w:t>
      </w:r>
      <w:proofErr w:type="gramEnd"/>
      <w:r w:rsidR="009E55E2">
        <w:rPr>
          <w:rFonts w:ascii="Arial" w:eastAsia="等线" w:hAnsi="Arial" w:cs="Arial" w:hint="eastAsia"/>
          <w:sz w:val="20"/>
          <w:szCs w:val="21"/>
        </w:rPr>
        <w:t xml:space="preserve"> but no </w:t>
      </w:r>
      <w:r w:rsidR="003A7BBD">
        <w:rPr>
          <w:rFonts w:ascii="Arial" w:eastAsia="等线" w:hAnsi="Arial" w:cs="Arial" w:hint="eastAsia"/>
          <w:sz w:val="20"/>
          <w:szCs w:val="21"/>
        </w:rPr>
        <w:t>buffer size</w:t>
      </w:r>
      <w:r w:rsidR="009E55E2">
        <w:rPr>
          <w:rFonts w:ascii="Arial" w:eastAsia="等线" w:hAnsi="Arial" w:cs="Arial" w:hint="eastAsia"/>
          <w:sz w:val="20"/>
          <w:szCs w:val="21"/>
        </w:rPr>
        <w:t xml:space="preserve"> can be reported in </w:t>
      </w:r>
      <w:r w:rsidR="003A7BBD">
        <w:rPr>
          <w:rFonts w:ascii="Arial" w:eastAsia="等线" w:hAnsi="Arial" w:cs="Arial" w:hint="eastAsia"/>
          <w:sz w:val="20"/>
          <w:szCs w:val="21"/>
        </w:rPr>
        <w:t xml:space="preserve">the enhanced </w:t>
      </w:r>
      <w:r w:rsidR="009E55E2">
        <w:rPr>
          <w:rFonts w:ascii="Arial" w:eastAsia="等线" w:hAnsi="Arial" w:cs="Arial" w:hint="eastAsia"/>
          <w:sz w:val="20"/>
          <w:szCs w:val="21"/>
        </w:rPr>
        <w:t xml:space="preserve">DSR MAC CE </w:t>
      </w:r>
      <w:r w:rsidR="003A7BBD">
        <w:rPr>
          <w:rFonts w:ascii="Arial" w:eastAsia="等线" w:hAnsi="Arial" w:cs="Arial" w:hint="eastAsia"/>
          <w:sz w:val="20"/>
          <w:szCs w:val="21"/>
        </w:rPr>
        <w:t>when the remaining time of the data volume is higher than the largest</w:t>
      </w:r>
      <w:r w:rsidR="009E55E2">
        <w:rPr>
          <w:rFonts w:ascii="Arial" w:eastAsia="等线" w:hAnsi="Arial" w:cs="Arial" w:hint="eastAsia"/>
          <w:sz w:val="20"/>
          <w:szCs w:val="21"/>
        </w:rPr>
        <w:t xml:space="preserve"> reporting threshold</w:t>
      </w:r>
      <w:r w:rsidR="003A7BBD">
        <w:rPr>
          <w:rFonts w:ascii="Arial" w:eastAsia="等线" w:hAnsi="Arial" w:cs="Arial" w:hint="eastAsia"/>
          <w:sz w:val="20"/>
          <w:szCs w:val="21"/>
        </w:rPr>
        <w:t xml:space="preserve"> and lower than the triggering threshold</w:t>
      </w:r>
      <w:r w:rsidR="009E55E2">
        <w:rPr>
          <w:rFonts w:ascii="Arial" w:eastAsia="等线" w:hAnsi="Arial" w:cs="Arial" w:hint="eastAsia"/>
          <w:sz w:val="20"/>
          <w:szCs w:val="21"/>
        </w:rPr>
        <w:t xml:space="preserve">. </w:t>
      </w:r>
    </w:p>
    <w:p w14:paraId="01A827F0" w14:textId="670B810E" w:rsidR="00B213CC" w:rsidRDefault="00B213CC" w:rsidP="00B213CC">
      <w:pPr>
        <w:spacing w:afterLines="50" w:after="120"/>
        <w:rPr>
          <w:rFonts w:ascii="Arial" w:eastAsia="等线" w:hAnsi="Arial" w:cs="Arial"/>
          <w:b/>
          <w:bCs/>
          <w:sz w:val="20"/>
          <w:szCs w:val="21"/>
        </w:rPr>
      </w:pPr>
      <w:r w:rsidRPr="00AA2120">
        <w:rPr>
          <w:rFonts w:ascii="Arial" w:eastAsia="等线" w:hAnsi="Arial" w:cs="Arial" w:hint="eastAsia"/>
          <w:b/>
          <w:bCs/>
          <w:sz w:val="20"/>
          <w:szCs w:val="21"/>
        </w:rPr>
        <w:t xml:space="preserve">Proposal 1: DSR triggering threshold is configured </w:t>
      </w:r>
      <w:r w:rsidR="009E55E2">
        <w:rPr>
          <w:rFonts w:ascii="Arial" w:eastAsia="等线" w:hAnsi="Arial" w:cs="Arial" w:hint="eastAsia"/>
          <w:b/>
          <w:bCs/>
          <w:sz w:val="20"/>
          <w:szCs w:val="21"/>
        </w:rPr>
        <w:t>to be the largest</w:t>
      </w:r>
      <w:r w:rsidRPr="00AA2120">
        <w:rPr>
          <w:rFonts w:ascii="Arial" w:eastAsia="等线" w:hAnsi="Arial" w:cs="Arial" w:hint="eastAsia"/>
          <w:b/>
          <w:bCs/>
          <w:sz w:val="20"/>
          <w:szCs w:val="21"/>
        </w:rPr>
        <w:t xml:space="preserve"> reporting threshold. </w:t>
      </w:r>
    </w:p>
    <w:p w14:paraId="24D0BAE3" w14:textId="77777777" w:rsidR="003A7BBD" w:rsidRPr="00C45CBF" w:rsidRDefault="003A7BBD" w:rsidP="00B213CC">
      <w:pPr>
        <w:spacing w:afterLines="50" w:after="120"/>
        <w:rPr>
          <w:rFonts w:ascii="Arial" w:eastAsia="等线" w:hAnsi="Arial" w:cs="Arial"/>
          <w:sz w:val="20"/>
          <w:szCs w:val="21"/>
        </w:rPr>
      </w:pPr>
    </w:p>
    <w:p w14:paraId="6BA24179" w14:textId="076A1ED2" w:rsidR="005B58BF" w:rsidRPr="005B58BF" w:rsidRDefault="005B58BF" w:rsidP="00D301D7">
      <w:pPr>
        <w:spacing w:afterLines="50" w:after="120"/>
        <w:rPr>
          <w:rFonts w:ascii="Arial" w:eastAsia="等线" w:hAnsi="Arial" w:cs="Arial"/>
          <w:b/>
          <w:bCs/>
          <w:sz w:val="20"/>
          <w:szCs w:val="21"/>
          <w:u w:val="single"/>
          <w:lang w:val="en-GB"/>
        </w:rPr>
      </w:pPr>
      <w:r w:rsidRPr="005B58BF">
        <w:rPr>
          <w:rFonts w:ascii="Arial" w:eastAsia="等线" w:hAnsi="Arial" w:cs="Arial"/>
          <w:b/>
          <w:bCs/>
          <w:sz w:val="20"/>
          <w:szCs w:val="21"/>
          <w:u w:val="single"/>
          <w:lang w:val="en-GB"/>
        </w:rPr>
        <w:t>I</w:t>
      </w:r>
      <w:r w:rsidRPr="005B58BF">
        <w:rPr>
          <w:rFonts w:ascii="Arial" w:eastAsia="等线" w:hAnsi="Arial" w:cs="Arial" w:hint="eastAsia"/>
          <w:b/>
          <w:bCs/>
          <w:sz w:val="20"/>
          <w:szCs w:val="21"/>
          <w:u w:val="single"/>
          <w:lang w:val="en-GB"/>
        </w:rPr>
        <w:t>nclusion of non-delay critical data ahead of delay-critical data</w:t>
      </w:r>
    </w:p>
    <w:p w14:paraId="14C4A13E" w14:textId="5796A16A" w:rsidR="005B58BF" w:rsidRDefault="005B58BF" w:rsidP="00D301D7">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n RAN2</w:t>
      </w:r>
      <w:r w:rsidR="009A61B8">
        <w:rPr>
          <w:rFonts w:ascii="Arial" w:eastAsia="等线" w:hAnsi="Arial" w:cs="Arial" w:hint="eastAsia"/>
          <w:sz w:val="20"/>
          <w:szCs w:val="21"/>
          <w:lang w:val="en-GB"/>
        </w:rPr>
        <w:t>#127</w:t>
      </w:r>
      <w:r>
        <w:rPr>
          <w:rFonts w:ascii="Arial" w:eastAsia="等线" w:hAnsi="Arial" w:cs="Arial" w:hint="eastAsia"/>
          <w:sz w:val="20"/>
          <w:szCs w:val="21"/>
          <w:lang w:val="en-GB"/>
        </w:rPr>
        <w:t xml:space="preserve"> meeting, there is an FFS </w:t>
      </w:r>
      <w:r w:rsidRPr="005B58BF">
        <w:rPr>
          <w:rFonts w:ascii="Arial" w:eastAsia="等线" w:hAnsi="Arial" w:cs="Arial" w:hint="eastAsia"/>
          <w:sz w:val="20"/>
          <w:szCs w:val="21"/>
          <w:lang w:val="en-GB"/>
        </w:rPr>
        <w:t>whether to include non-delay critical data ahead of delay critical data in the buffer size calculation for DSR</w:t>
      </w:r>
      <w:r w:rsidR="001321E4">
        <w:rPr>
          <w:rFonts w:ascii="Arial" w:eastAsia="等线" w:hAnsi="Arial" w:cs="Arial" w:hint="eastAsia"/>
          <w:sz w:val="20"/>
          <w:szCs w:val="21"/>
          <w:lang w:val="en-GB"/>
        </w:rPr>
        <w:t xml:space="preserve">. </w:t>
      </w:r>
      <w:r w:rsidR="001321E4">
        <w:rPr>
          <w:rFonts w:ascii="Arial" w:eastAsia="等线" w:hAnsi="Arial" w:cs="Arial"/>
          <w:sz w:val="20"/>
          <w:szCs w:val="21"/>
          <w:lang w:val="en-GB"/>
        </w:rPr>
        <w:t>T</w:t>
      </w:r>
      <w:r w:rsidR="001321E4">
        <w:rPr>
          <w:rFonts w:ascii="Arial" w:eastAsia="等线" w:hAnsi="Arial" w:cs="Arial" w:hint="eastAsia"/>
          <w:sz w:val="20"/>
          <w:szCs w:val="21"/>
          <w:lang w:val="en-GB"/>
        </w:rPr>
        <w:t xml:space="preserve">he scenario raised by the proponent company is that </w:t>
      </w:r>
      <w:r w:rsidR="001321E4" w:rsidRPr="001321E4">
        <w:rPr>
          <w:rFonts w:ascii="Arial" w:eastAsia="等线" w:hAnsi="Arial" w:cs="Arial" w:hint="eastAsia"/>
          <w:sz w:val="20"/>
          <w:szCs w:val="21"/>
          <w:lang w:val="en-GB"/>
        </w:rPr>
        <w:t>the UE buffer is not ordered according to the discard timer</w:t>
      </w:r>
      <w:r w:rsidR="001321E4">
        <w:rPr>
          <w:rFonts w:ascii="Arial" w:eastAsia="等线" w:hAnsi="Arial" w:cs="Arial" w:hint="eastAsia"/>
          <w:sz w:val="20"/>
          <w:szCs w:val="21"/>
          <w:lang w:val="en-GB"/>
        </w:rPr>
        <w:t xml:space="preserve"> and the UE may </w:t>
      </w:r>
      <w:r w:rsidR="001321E4" w:rsidRPr="001321E4">
        <w:rPr>
          <w:rFonts w:ascii="Arial" w:eastAsia="等线" w:hAnsi="Arial" w:cs="Arial" w:hint="eastAsia"/>
          <w:sz w:val="20"/>
          <w:szCs w:val="21"/>
          <w:lang w:val="en-GB"/>
        </w:rPr>
        <w:t xml:space="preserve">send non-delay critical </w:t>
      </w:r>
      <w:r w:rsidR="001321E4">
        <w:rPr>
          <w:rFonts w:ascii="Arial" w:eastAsia="等线" w:hAnsi="Arial" w:cs="Arial" w:hint="eastAsia"/>
          <w:sz w:val="20"/>
          <w:szCs w:val="21"/>
          <w:lang w:val="en-GB"/>
        </w:rPr>
        <w:t xml:space="preserve">data </w:t>
      </w:r>
      <w:r w:rsidR="001321E4" w:rsidRPr="001321E4">
        <w:rPr>
          <w:rFonts w:ascii="Arial" w:eastAsia="等线" w:hAnsi="Arial" w:cs="Arial" w:hint="eastAsia"/>
          <w:sz w:val="20"/>
          <w:szCs w:val="21"/>
          <w:lang w:val="en-GB"/>
        </w:rPr>
        <w:t>before delay</w:t>
      </w:r>
      <w:r w:rsidR="001321E4">
        <w:rPr>
          <w:rFonts w:ascii="Arial" w:eastAsia="等线" w:hAnsi="Arial" w:cs="Arial" w:hint="eastAsia"/>
          <w:sz w:val="20"/>
          <w:szCs w:val="21"/>
          <w:lang w:val="en-GB"/>
        </w:rPr>
        <w:t>-</w:t>
      </w:r>
      <w:r w:rsidR="001321E4" w:rsidRPr="001321E4">
        <w:rPr>
          <w:rFonts w:ascii="Arial" w:eastAsia="等线" w:hAnsi="Arial" w:cs="Arial" w:hint="eastAsia"/>
          <w:sz w:val="20"/>
          <w:szCs w:val="21"/>
          <w:lang w:val="en-GB"/>
        </w:rPr>
        <w:t xml:space="preserve">critical </w:t>
      </w:r>
      <w:r w:rsidR="001321E4">
        <w:rPr>
          <w:rFonts w:ascii="Arial" w:eastAsia="等线" w:hAnsi="Arial" w:cs="Arial" w:hint="eastAsia"/>
          <w:sz w:val="20"/>
          <w:szCs w:val="21"/>
          <w:lang w:val="en-GB"/>
        </w:rPr>
        <w:t xml:space="preserve">data. </w:t>
      </w:r>
      <w:r w:rsidR="001321E4">
        <w:rPr>
          <w:rFonts w:ascii="Arial" w:eastAsia="等线" w:hAnsi="Arial" w:cs="Arial"/>
          <w:sz w:val="20"/>
          <w:szCs w:val="21"/>
          <w:lang w:val="en-GB"/>
        </w:rPr>
        <w:t>I</w:t>
      </w:r>
      <w:r w:rsidR="001321E4">
        <w:rPr>
          <w:rFonts w:ascii="Arial" w:eastAsia="等线" w:hAnsi="Arial" w:cs="Arial" w:hint="eastAsia"/>
          <w:sz w:val="20"/>
          <w:szCs w:val="21"/>
          <w:lang w:val="en-GB"/>
        </w:rPr>
        <w:t xml:space="preserve">n our opinion, although RAN2 has </w:t>
      </w:r>
      <w:r w:rsidR="001321E4" w:rsidRPr="001321E4">
        <w:rPr>
          <w:rFonts w:ascii="Arial" w:eastAsia="等线" w:hAnsi="Arial" w:cs="Arial" w:hint="eastAsia"/>
          <w:sz w:val="20"/>
          <w:szCs w:val="21"/>
          <w:lang w:val="en-GB"/>
        </w:rPr>
        <w:t>agreed not to do intra-LCH prioritization</w:t>
      </w:r>
      <w:r w:rsidR="001321E4">
        <w:rPr>
          <w:rFonts w:ascii="Arial" w:eastAsia="等线" w:hAnsi="Arial" w:cs="Arial" w:hint="eastAsia"/>
          <w:sz w:val="20"/>
          <w:szCs w:val="21"/>
          <w:lang w:val="en-GB"/>
        </w:rPr>
        <w:t xml:space="preserve">, UE implementation can differentiate the delay-critical data from non-delay critical data and can transmit delay-critical data properly with the LCP enhancements. </w:t>
      </w:r>
      <w:r w:rsidR="001321E4">
        <w:rPr>
          <w:rFonts w:ascii="Arial" w:eastAsia="等线" w:hAnsi="Arial" w:cs="Arial"/>
          <w:sz w:val="20"/>
          <w:szCs w:val="21"/>
          <w:lang w:val="en-GB"/>
        </w:rPr>
        <w:t>T</w:t>
      </w:r>
      <w:r w:rsidR="001321E4">
        <w:rPr>
          <w:rFonts w:ascii="Arial" w:eastAsia="等线" w:hAnsi="Arial" w:cs="Arial" w:hint="eastAsia"/>
          <w:sz w:val="20"/>
          <w:szCs w:val="21"/>
          <w:lang w:val="en-GB"/>
        </w:rPr>
        <w:t xml:space="preserve">herefore, there is no need to include </w:t>
      </w:r>
      <w:r w:rsidR="001321E4" w:rsidRPr="001321E4">
        <w:rPr>
          <w:rFonts w:ascii="Arial" w:eastAsia="等线" w:hAnsi="Arial" w:cs="Arial" w:hint="eastAsia"/>
          <w:sz w:val="20"/>
          <w:szCs w:val="21"/>
          <w:lang w:val="en-GB"/>
        </w:rPr>
        <w:t>non-delay critical data ahead of delay-critical data</w:t>
      </w:r>
      <w:r w:rsidR="001321E4">
        <w:rPr>
          <w:rFonts w:ascii="Arial" w:eastAsia="等线" w:hAnsi="Arial" w:cs="Arial" w:hint="eastAsia"/>
          <w:sz w:val="20"/>
          <w:szCs w:val="21"/>
          <w:lang w:val="en-GB"/>
        </w:rPr>
        <w:t xml:space="preserve"> in the buffer size calculation for DSR. </w:t>
      </w:r>
    </w:p>
    <w:p w14:paraId="14CDB737" w14:textId="74A75431" w:rsidR="001321E4" w:rsidRPr="001321E4" w:rsidRDefault="001321E4" w:rsidP="00D301D7">
      <w:pPr>
        <w:spacing w:afterLines="50" w:after="120"/>
        <w:rPr>
          <w:rFonts w:ascii="Arial" w:eastAsia="等线" w:hAnsi="Arial" w:cs="Arial"/>
          <w:b/>
          <w:bCs/>
          <w:sz w:val="20"/>
          <w:szCs w:val="21"/>
          <w:lang w:val="en-GB"/>
        </w:rPr>
      </w:pPr>
      <w:r w:rsidRPr="001321E4">
        <w:rPr>
          <w:rFonts w:ascii="Arial" w:eastAsia="等线" w:hAnsi="Arial" w:cs="Arial" w:hint="eastAsia"/>
          <w:b/>
          <w:bCs/>
          <w:sz w:val="20"/>
          <w:szCs w:val="21"/>
          <w:lang w:val="en-GB"/>
        </w:rPr>
        <w:t xml:space="preserve">Proposal </w:t>
      </w:r>
      <w:r w:rsidR="00D344A5">
        <w:rPr>
          <w:rFonts w:ascii="Arial" w:eastAsia="等线" w:hAnsi="Arial" w:cs="Arial" w:hint="eastAsia"/>
          <w:b/>
          <w:bCs/>
          <w:sz w:val="20"/>
          <w:szCs w:val="21"/>
          <w:lang w:val="en-GB"/>
        </w:rPr>
        <w:t>2</w:t>
      </w:r>
      <w:r w:rsidRPr="001321E4">
        <w:rPr>
          <w:rFonts w:ascii="Arial" w:eastAsia="等线" w:hAnsi="Arial" w:cs="Arial" w:hint="eastAsia"/>
          <w:b/>
          <w:bCs/>
          <w:sz w:val="20"/>
          <w:szCs w:val="21"/>
          <w:lang w:val="en-GB"/>
        </w:rPr>
        <w:t>: Non-delay critical data ahead of delay-critical data is not included in the buffer size calculation for DSR.</w:t>
      </w:r>
    </w:p>
    <w:p w14:paraId="0B4DD3AB" w14:textId="77777777" w:rsidR="005B58BF" w:rsidRDefault="005B58BF" w:rsidP="00D301D7">
      <w:pPr>
        <w:spacing w:afterLines="50" w:after="120"/>
        <w:rPr>
          <w:rFonts w:ascii="Arial" w:eastAsia="等线" w:hAnsi="Arial" w:cs="Arial"/>
          <w:sz w:val="20"/>
          <w:szCs w:val="21"/>
          <w:lang w:val="en-GB"/>
        </w:rPr>
      </w:pPr>
    </w:p>
    <w:p w14:paraId="507FE96B" w14:textId="65093F69" w:rsidR="009A61B8" w:rsidRPr="009A61B8" w:rsidRDefault="003D019C" w:rsidP="00D301D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 xml:space="preserve">Enhanced </w:t>
      </w:r>
      <w:r w:rsidR="009A61B8" w:rsidRPr="009A61B8">
        <w:rPr>
          <w:rFonts w:ascii="Arial" w:eastAsia="等线" w:hAnsi="Arial" w:cs="Arial" w:hint="eastAsia"/>
          <w:b/>
          <w:bCs/>
          <w:sz w:val="20"/>
          <w:szCs w:val="21"/>
          <w:u w:val="single"/>
          <w:lang w:val="en-GB"/>
        </w:rPr>
        <w:t>DSR MAC CE format</w:t>
      </w:r>
    </w:p>
    <w:p w14:paraId="0D618E85" w14:textId="1CAF021B" w:rsidR="002F76FA" w:rsidRDefault="00D344A5" w:rsidP="00CB4159">
      <w:pPr>
        <w:spacing w:afterLines="50" w:after="120"/>
        <w:rPr>
          <w:rFonts w:ascii="Arial" w:eastAsia="等线" w:hAnsi="Arial" w:cs="Arial"/>
          <w:sz w:val="20"/>
          <w:szCs w:val="21"/>
          <w:lang w:val="en-GB"/>
        </w:rPr>
      </w:pPr>
      <w:r w:rsidRPr="00D344A5">
        <w:rPr>
          <w:rFonts w:ascii="Arial" w:eastAsia="等线" w:hAnsi="Arial" w:cs="Arial"/>
          <w:sz w:val="20"/>
          <w:szCs w:val="21"/>
          <w:lang w:val="en-GB"/>
        </w:rPr>
        <w:t>I</w:t>
      </w:r>
      <w:r w:rsidRPr="00D344A5">
        <w:rPr>
          <w:rFonts w:ascii="Arial" w:eastAsia="等线" w:hAnsi="Arial" w:cs="Arial" w:hint="eastAsia"/>
          <w:sz w:val="20"/>
          <w:szCs w:val="21"/>
          <w:lang w:val="en-GB"/>
        </w:rPr>
        <w:t xml:space="preserve">n the last meeting, RAN2 agrees that </w:t>
      </w:r>
      <w:r>
        <w:rPr>
          <w:rFonts w:ascii="Arial" w:eastAsia="等线" w:hAnsi="Arial" w:cs="Arial" w:hint="eastAsia"/>
          <w:sz w:val="20"/>
          <w:szCs w:val="21"/>
          <w:lang w:val="en-GB"/>
        </w:rPr>
        <w:t>a</w:t>
      </w:r>
      <w:r w:rsidRPr="00D344A5">
        <w:rPr>
          <w:rFonts w:ascii="Arial" w:eastAsia="等线" w:hAnsi="Arial" w:cs="Arial" w:hint="eastAsia"/>
          <w:sz w:val="20"/>
          <w:szCs w:val="21"/>
          <w:lang w:val="en-GB"/>
        </w:rPr>
        <w:t xml:space="preserve"> one-bit indication may indicate whether a certain/further pair of remaining time information and buffer size information is present in the new DSR MAC CE for the associated LCG.</w:t>
      </w:r>
      <w:r w:rsidR="003D019C">
        <w:rPr>
          <w:rFonts w:ascii="Arial" w:eastAsia="等线" w:hAnsi="Arial" w:cs="Arial" w:hint="eastAsia"/>
          <w:sz w:val="20"/>
          <w:szCs w:val="21"/>
          <w:lang w:val="en-GB"/>
        </w:rPr>
        <w:t xml:space="preserve"> </w:t>
      </w:r>
      <w:r w:rsidR="0035113C">
        <w:rPr>
          <w:rFonts w:ascii="Arial" w:eastAsia="等线" w:hAnsi="Arial" w:cs="Arial"/>
          <w:sz w:val="20"/>
          <w:szCs w:val="21"/>
          <w:lang w:val="en-GB"/>
        </w:rPr>
        <w:t>I</w:t>
      </w:r>
      <w:r w:rsidR="0035113C">
        <w:rPr>
          <w:rFonts w:ascii="Arial" w:eastAsia="等线" w:hAnsi="Arial" w:cs="Arial" w:hint="eastAsia"/>
          <w:sz w:val="20"/>
          <w:szCs w:val="21"/>
          <w:lang w:val="en-GB"/>
        </w:rPr>
        <w:t>n our opinion, t</w:t>
      </w:r>
      <w:r w:rsidR="003D019C">
        <w:rPr>
          <w:rFonts w:ascii="Arial" w:eastAsia="等线" w:hAnsi="Arial" w:cs="Arial" w:hint="eastAsia"/>
          <w:sz w:val="20"/>
          <w:szCs w:val="21"/>
          <w:lang w:val="en-GB"/>
        </w:rPr>
        <w:t xml:space="preserve">o be simple, the format of the legacy DSR MAC CE can be reused with the R bit used as the one-bit indication. </w:t>
      </w:r>
      <w:r w:rsidR="003D019C">
        <w:rPr>
          <w:rFonts w:ascii="Arial" w:eastAsia="等线" w:hAnsi="Arial" w:cs="Arial"/>
          <w:sz w:val="20"/>
          <w:szCs w:val="21"/>
          <w:lang w:val="en-GB"/>
        </w:rPr>
        <w:t>F</w:t>
      </w:r>
      <w:r w:rsidR="003D019C">
        <w:rPr>
          <w:rFonts w:ascii="Arial" w:eastAsia="等线" w:hAnsi="Arial" w:cs="Arial" w:hint="eastAsia"/>
          <w:sz w:val="20"/>
          <w:szCs w:val="21"/>
          <w:lang w:val="en-GB"/>
        </w:rPr>
        <w:t xml:space="preserve">or example, the format of the enhanced MAC CE is shown in </w:t>
      </w:r>
      <w:r w:rsidR="00BC3C0B">
        <w:rPr>
          <w:rFonts w:ascii="Arial" w:eastAsia="等线" w:hAnsi="Arial" w:cs="Arial" w:hint="eastAsia"/>
          <w:sz w:val="20"/>
          <w:szCs w:val="21"/>
          <w:lang w:val="en-GB"/>
        </w:rPr>
        <w:t>F</w:t>
      </w:r>
      <w:r w:rsidR="003D019C">
        <w:rPr>
          <w:rFonts w:ascii="Arial" w:eastAsia="等线" w:hAnsi="Arial" w:cs="Arial" w:hint="eastAsia"/>
          <w:sz w:val="20"/>
          <w:szCs w:val="21"/>
          <w:lang w:val="en-GB"/>
        </w:rPr>
        <w:t xml:space="preserve">igure 1: </w:t>
      </w:r>
    </w:p>
    <w:p w14:paraId="45EAB182" w14:textId="2AA66D97" w:rsidR="003D019C" w:rsidRDefault="003D019C" w:rsidP="003D019C">
      <w:pPr>
        <w:spacing w:afterLines="50" w:after="120"/>
        <w:jc w:val="center"/>
        <w:rPr>
          <w:rFonts w:eastAsia="等线" w:hint="eastAsia"/>
        </w:rPr>
      </w:pPr>
      <w:r>
        <w:rPr>
          <w:rFonts w:hint="eastAsia"/>
        </w:rPr>
        <w:object w:dxaOrig="5744" w:dyaOrig="3476" w14:anchorId="53E2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86.5pt;height:174pt" o:ole="">
            <v:imagedata r:id="rId11" o:title=""/>
          </v:shape>
          <o:OLEObject Type="Embed" ProgID="Visio.Drawing.11" ShapeID="_x0000_i1033" DrawAspect="Content" ObjectID="_1792582244" r:id="rId12"/>
        </w:object>
      </w:r>
    </w:p>
    <w:p w14:paraId="013CC60D" w14:textId="5D2070B7" w:rsidR="003D019C" w:rsidRPr="003D019C" w:rsidRDefault="003D019C" w:rsidP="003D019C">
      <w:pPr>
        <w:spacing w:afterLines="50" w:after="120"/>
        <w:jc w:val="center"/>
        <w:rPr>
          <w:rFonts w:ascii="Arial" w:eastAsia="等线" w:hAnsi="Arial" w:cs="Arial"/>
          <w:sz w:val="20"/>
          <w:szCs w:val="21"/>
          <w:lang w:val="en-GB"/>
        </w:rPr>
      </w:pPr>
      <w:r w:rsidRPr="003D019C">
        <w:rPr>
          <w:rFonts w:ascii="Arial" w:eastAsia="等线" w:hAnsi="Arial" w:cs="Arial" w:hint="eastAsia"/>
          <w:sz w:val="20"/>
          <w:szCs w:val="21"/>
          <w:lang w:val="en-GB"/>
        </w:rPr>
        <w:t>Figure 1: Format of the enhanced DSR MAC CE</w:t>
      </w:r>
    </w:p>
    <w:p w14:paraId="5890590A" w14:textId="1918733B" w:rsidR="009A61B8" w:rsidRDefault="003D019C" w:rsidP="00CB4159">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figure 1, </w:t>
      </w:r>
      <w:r w:rsidR="00595E9E">
        <w:rPr>
          <w:rFonts w:ascii="Arial" w:eastAsia="等线" w:hAnsi="Arial" w:cs="Arial" w:hint="eastAsia"/>
          <w:sz w:val="20"/>
          <w:szCs w:val="21"/>
          <w:lang w:val="en-GB"/>
        </w:rPr>
        <w:t xml:space="preserve">the </w:t>
      </w:r>
      <w:r>
        <w:rPr>
          <w:rFonts w:ascii="Arial" w:eastAsia="等线" w:hAnsi="Arial" w:cs="Arial" w:hint="eastAsia"/>
          <w:sz w:val="20"/>
          <w:szCs w:val="21"/>
          <w:lang w:val="en-GB"/>
        </w:rPr>
        <w:t xml:space="preserve">E bit is used to indicate </w:t>
      </w:r>
      <w:r>
        <w:rPr>
          <w:rFonts w:ascii="Arial" w:eastAsia="等线" w:hAnsi="Arial" w:cs="Arial"/>
          <w:sz w:val="20"/>
          <w:szCs w:val="21"/>
          <w:lang w:val="en-GB"/>
        </w:rPr>
        <w:t>whether</w:t>
      </w:r>
      <w:r>
        <w:rPr>
          <w:rFonts w:ascii="Arial" w:eastAsia="等线" w:hAnsi="Arial" w:cs="Arial" w:hint="eastAsia"/>
          <w:sz w:val="20"/>
          <w:szCs w:val="21"/>
          <w:lang w:val="en-GB"/>
        </w:rPr>
        <w:t xml:space="preserve">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same LCG. </w:t>
      </w:r>
      <w:r>
        <w:rPr>
          <w:rFonts w:ascii="Arial" w:eastAsia="等线" w:hAnsi="Arial" w:cs="Arial"/>
          <w:sz w:val="20"/>
          <w:szCs w:val="21"/>
          <w:lang w:val="en-GB"/>
        </w:rPr>
        <w:t>F</w:t>
      </w:r>
      <w:r>
        <w:rPr>
          <w:rFonts w:ascii="Arial" w:eastAsia="等线" w:hAnsi="Arial" w:cs="Arial" w:hint="eastAsia"/>
          <w:sz w:val="20"/>
          <w:szCs w:val="21"/>
          <w:lang w:val="en-GB"/>
        </w:rPr>
        <w:t xml:space="preserve">or example, if the value of E bit is 0,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same LCG; otherwise, if the value of E bit is 1, the further pair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in the enhanced DSR MAC CE is for the next reported LCG</w:t>
      </w:r>
      <w:r w:rsidR="00595E9E">
        <w:rPr>
          <w:rFonts w:ascii="Arial" w:eastAsia="等线" w:hAnsi="Arial" w:cs="Arial" w:hint="eastAsia"/>
          <w:sz w:val="20"/>
          <w:szCs w:val="21"/>
          <w:lang w:val="en-GB"/>
        </w:rPr>
        <w:t xml:space="preserve"> with the value of </w:t>
      </w:r>
      <w:proofErr w:type="spellStart"/>
      <w:r w:rsidR="00595E9E">
        <w:rPr>
          <w:rFonts w:ascii="Arial" w:eastAsia="等线" w:hAnsi="Arial" w:cs="Arial" w:hint="eastAsia"/>
          <w:sz w:val="20"/>
          <w:szCs w:val="21"/>
          <w:lang w:val="en-GB"/>
        </w:rPr>
        <w:t>LCGi</w:t>
      </w:r>
      <w:proofErr w:type="spellEnd"/>
      <w:r w:rsidR="00595E9E">
        <w:rPr>
          <w:rFonts w:ascii="Arial" w:eastAsia="等线" w:hAnsi="Arial" w:cs="Arial" w:hint="eastAsia"/>
          <w:sz w:val="20"/>
          <w:szCs w:val="21"/>
          <w:lang w:val="en-GB"/>
        </w:rPr>
        <w:t xml:space="preserve"> field set to 1</w:t>
      </w:r>
      <w:r>
        <w:rPr>
          <w:rFonts w:ascii="Arial" w:eastAsia="等线" w:hAnsi="Arial" w:cs="Arial" w:hint="eastAsia"/>
          <w:sz w:val="20"/>
          <w:szCs w:val="21"/>
          <w:lang w:val="en-GB"/>
        </w:rPr>
        <w:t xml:space="preserve">. </w:t>
      </w:r>
    </w:p>
    <w:p w14:paraId="0D41D4D9" w14:textId="30D7547B" w:rsidR="003A1246" w:rsidRPr="008A1207" w:rsidRDefault="003A1246" w:rsidP="00CB4159">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3: The format of the enhanced DSR MAC CE as shown in Figure 1 is adopted. </w:t>
      </w:r>
    </w:p>
    <w:p w14:paraId="23E3D083" w14:textId="6FAF7056" w:rsidR="003D019C" w:rsidRDefault="003A1246" w:rsidP="00CB4159">
      <w:pPr>
        <w:spacing w:afterLines="50" w:after="120"/>
        <w:rPr>
          <w:rFonts w:ascii="Arial" w:eastAsia="等线" w:hAnsi="Arial" w:cs="Arial"/>
          <w:sz w:val="20"/>
          <w:szCs w:val="21"/>
          <w:lang w:val="en-GB"/>
        </w:rPr>
      </w:pPr>
      <w:r>
        <w:rPr>
          <w:rFonts w:ascii="Arial" w:eastAsia="等线" w:hAnsi="Arial" w:cs="Arial"/>
          <w:sz w:val="20"/>
          <w:szCs w:val="21"/>
          <w:lang w:val="en-GB"/>
        </w:rPr>
        <w:lastRenderedPageBreak/>
        <w:t>A</w:t>
      </w:r>
      <w:r>
        <w:rPr>
          <w:rFonts w:ascii="Arial" w:eastAsia="等线" w:hAnsi="Arial" w:cs="Arial" w:hint="eastAsia"/>
          <w:sz w:val="20"/>
          <w:szCs w:val="21"/>
          <w:lang w:val="en-GB"/>
        </w:rPr>
        <w:t>nother issue that can be discussed is the order of the multiple pair</w:t>
      </w:r>
      <w:r w:rsidR="008A1207">
        <w:rPr>
          <w:rFonts w:ascii="Arial" w:eastAsia="等线" w:hAnsi="Arial" w:cs="Arial" w:hint="eastAsia"/>
          <w:sz w:val="20"/>
          <w:szCs w:val="21"/>
          <w:lang w:val="en-GB"/>
        </w:rPr>
        <w:t>s</w:t>
      </w:r>
      <w:r>
        <w:rPr>
          <w:rFonts w:ascii="Arial" w:eastAsia="等线" w:hAnsi="Arial" w:cs="Arial" w:hint="eastAsia"/>
          <w:sz w:val="20"/>
          <w:szCs w:val="21"/>
          <w:lang w:val="en-GB"/>
        </w:rPr>
        <w:t xml:space="preserve"> of </w:t>
      </w:r>
      <w:r w:rsidRPr="00D344A5">
        <w:rPr>
          <w:rFonts w:ascii="Arial" w:eastAsia="等线" w:hAnsi="Arial" w:cs="Arial" w:hint="eastAsia"/>
          <w:sz w:val="20"/>
          <w:szCs w:val="21"/>
          <w:lang w:val="en-GB"/>
        </w:rPr>
        <w:t>remaining time information and buffer size information</w:t>
      </w:r>
      <w:r>
        <w:rPr>
          <w:rFonts w:ascii="Arial" w:eastAsia="等线" w:hAnsi="Arial" w:cs="Arial" w:hint="eastAsia"/>
          <w:sz w:val="20"/>
          <w:szCs w:val="21"/>
          <w:lang w:val="en-GB"/>
        </w:rPr>
        <w:t xml:space="preserve"> present for one LCG. </w:t>
      </w:r>
      <w:r>
        <w:rPr>
          <w:rFonts w:ascii="Arial" w:eastAsia="等线" w:hAnsi="Arial" w:cs="Arial"/>
          <w:sz w:val="20"/>
          <w:szCs w:val="21"/>
          <w:lang w:val="en-GB"/>
        </w:rPr>
        <w:t>I</w:t>
      </w:r>
      <w:r>
        <w:rPr>
          <w:rFonts w:ascii="Arial" w:eastAsia="等线" w:hAnsi="Arial" w:cs="Arial" w:hint="eastAsia"/>
          <w:sz w:val="20"/>
          <w:szCs w:val="21"/>
          <w:lang w:val="en-GB"/>
        </w:rPr>
        <w:t xml:space="preserve">n our opinion, the multiple pairs can be present in </w:t>
      </w:r>
      <w:r w:rsidRPr="003A1246">
        <w:rPr>
          <w:rFonts w:ascii="Arial" w:eastAsia="等线" w:hAnsi="Arial" w:cs="Arial" w:hint="eastAsia"/>
          <w:sz w:val="20"/>
          <w:szCs w:val="21"/>
          <w:lang w:val="en-GB"/>
        </w:rPr>
        <w:t>ascending order</w:t>
      </w:r>
      <w:r>
        <w:rPr>
          <w:rFonts w:ascii="Arial" w:eastAsia="等线" w:hAnsi="Arial" w:cs="Arial" w:hint="eastAsia"/>
          <w:sz w:val="20"/>
          <w:szCs w:val="21"/>
          <w:lang w:val="en-GB"/>
        </w:rPr>
        <w:t xml:space="preserve"> of the reporting thresholds of the remaining time</w:t>
      </w:r>
      <w:r w:rsidR="00EC4318">
        <w:rPr>
          <w:rFonts w:ascii="Arial" w:eastAsia="等线" w:hAnsi="Arial" w:cs="Arial" w:hint="eastAsia"/>
          <w:sz w:val="20"/>
          <w:szCs w:val="21"/>
          <w:lang w:val="en-GB"/>
        </w:rPr>
        <w:t>, which is very straightforward</w:t>
      </w:r>
      <w:r>
        <w:rPr>
          <w:rFonts w:ascii="Arial" w:eastAsia="等线" w:hAnsi="Arial" w:cs="Arial" w:hint="eastAsia"/>
          <w:sz w:val="20"/>
          <w:szCs w:val="21"/>
          <w:lang w:val="en-GB"/>
        </w:rPr>
        <w:t xml:space="preserve">. </w:t>
      </w:r>
    </w:p>
    <w:p w14:paraId="1731EEA4" w14:textId="26BDB056" w:rsidR="003A1246" w:rsidRPr="008A1207" w:rsidRDefault="003A1246" w:rsidP="00CB4159">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4: For a reported LCG, </w:t>
      </w:r>
      <w:r w:rsidR="008A1207" w:rsidRPr="008A1207">
        <w:rPr>
          <w:rFonts w:ascii="Arial" w:eastAsia="等线" w:hAnsi="Arial" w:cs="Arial" w:hint="eastAsia"/>
          <w:b/>
          <w:bCs/>
          <w:sz w:val="20"/>
          <w:szCs w:val="21"/>
          <w:lang w:val="en-GB"/>
        </w:rPr>
        <w:t xml:space="preserve">the multiple pairs of remaining time information and buffer size information present are present in ascending order of the reporting thresholds. </w:t>
      </w:r>
    </w:p>
    <w:p w14:paraId="50BDD024" w14:textId="77777777" w:rsidR="003D019C" w:rsidRPr="003D019C" w:rsidRDefault="003D019C" w:rsidP="00CB4159">
      <w:pPr>
        <w:spacing w:afterLines="50" w:after="120"/>
        <w:rPr>
          <w:rFonts w:ascii="Arial" w:eastAsia="等线" w:hAnsi="Arial" w:cs="Arial"/>
          <w:sz w:val="20"/>
          <w:szCs w:val="21"/>
          <w:lang w:val="en-GB"/>
        </w:rPr>
      </w:pPr>
    </w:p>
    <w:p w14:paraId="14328180" w14:textId="21624964" w:rsidR="009A61B8" w:rsidRDefault="009A61B8" w:rsidP="00CB4159">
      <w:pPr>
        <w:spacing w:afterLines="50" w:after="120"/>
        <w:rPr>
          <w:rFonts w:ascii="Arial" w:eastAsia="等线" w:hAnsi="Arial" w:cs="Arial"/>
          <w:b/>
          <w:bCs/>
          <w:sz w:val="20"/>
          <w:szCs w:val="21"/>
          <w:u w:val="single"/>
          <w:lang w:val="en-GB"/>
        </w:rPr>
      </w:pPr>
      <w:r>
        <w:rPr>
          <w:rFonts w:ascii="Arial" w:eastAsia="等线" w:hAnsi="Arial" w:cs="Arial"/>
          <w:b/>
          <w:bCs/>
          <w:sz w:val="20"/>
          <w:szCs w:val="21"/>
          <w:u w:val="single"/>
          <w:lang w:val="en-GB"/>
        </w:rPr>
        <w:t>L</w:t>
      </w:r>
      <w:r>
        <w:rPr>
          <w:rFonts w:ascii="Arial" w:eastAsia="等线" w:hAnsi="Arial" w:cs="Arial" w:hint="eastAsia"/>
          <w:b/>
          <w:bCs/>
          <w:sz w:val="20"/>
          <w:szCs w:val="21"/>
          <w:u w:val="single"/>
          <w:lang w:val="en-GB"/>
        </w:rPr>
        <w:t>egacy DSR and enhanced DSR coexistence</w:t>
      </w:r>
    </w:p>
    <w:p w14:paraId="349271E2" w14:textId="65455042" w:rsidR="009A61B8" w:rsidRDefault="008A1207" w:rsidP="00CB4159">
      <w:pPr>
        <w:spacing w:afterLines="50" w:after="120"/>
        <w:rPr>
          <w:rFonts w:ascii="Arial" w:eastAsia="等线" w:hAnsi="Arial" w:cs="Arial"/>
          <w:sz w:val="20"/>
          <w:szCs w:val="21"/>
          <w:lang w:val="en-GB"/>
        </w:rPr>
      </w:pPr>
      <w:r w:rsidRPr="008A1207">
        <w:rPr>
          <w:rFonts w:ascii="Arial" w:eastAsia="等线" w:hAnsi="Arial" w:cs="Arial"/>
          <w:sz w:val="20"/>
          <w:szCs w:val="21"/>
          <w:lang w:val="en-GB"/>
        </w:rPr>
        <w:t>I</w:t>
      </w:r>
      <w:r w:rsidRPr="008A1207">
        <w:rPr>
          <w:rFonts w:ascii="Arial" w:eastAsia="等线" w:hAnsi="Arial" w:cs="Arial" w:hint="eastAsia"/>
          <w:sz w:val="20"/>
          <w:szCs w:val="21"/>
          <w:lang w:val="en-GB"/>
        </w:rPr>
        <w:t xml:space="preserve">n the last RAN2 meeting, </w:t>
      </w:r>
      <w:r>
        <w:rPr>
          <w:rFonts w:ascii="Arial" w:eastAsia="等线" w:hAnsi="Arial" w:cs="Arial" w:hint="eastAsia"/>
          <w:sz w:val="20"/>
          <w:szCs w:val="21"/>
          <w:lang w:val="en-GB"/>
        </w:rPr>
        <w:t xml:space="preserve">there is an </w:t>
      </w:r>
      <w:r w:rsidRPr="008A1207">
        <w:rPr>
          <w:rFonts w:ascii="Arial" w:eastAsia="等线" w:hAnsi="Arial" w:cs="Arial" w:hint="eastAsia"/>
          <w:sz w:val="20"/>
          <w:szCs w:val="21"/>
          <w:lang w:val="en-GB"/>
        </w:rPr>
        <w:t xml:space="preserve">FFS </w:t>
      </w:r>
      <w:r>
        <w:rPr>
          <w:rFonts w:ascii="Arial" w:eastAsia="等线" w:hAnsi="Arial" w:cs="Arial" w:hint="eastAsia"/>
          <w:sz w:val="20"/>
          <w:szCs w:val="21"/>
          <w:lang w:val="en-GB"/>
        </w:rPr>
        <w:t xml:space="preserve">issue on </w:t>
      </w:r>
      <w:r w:rsidRPr="008A1207">
        <w:rPr>
          <w:rFonts w:ascii="Arial" w:eastAsia="等线" w:hAnsi="Arial" w:cs="Arial" w:hint="eastAsia"/>
          <w:sz w:val="20"/>
          <w:szCs w:val="21"/>
          <w:lang w:val="en-GB"/>
        </w:rPr>
        <w:t xml:space="preserve">whether old and new DSR can be configured/used at the same </w:t>
      </w:r>
      <w:proofErr w:type="gramStart"/>
      <w:r w:rsidRPr="008A1207">
        <w:rPr>
          <w:rFonts w:ascii="Arial" w:eastAsia="等线" w:hAnsi="Arial" w:cs="Arial" w:hint="eastAsia"/>
          <w:sz w:val="20"/>
          <w:szCs w:val="21"/>
          <w:lang w:val="en-GB"/>
        </w:rPr>
        <w:t>time</w:t>
      </w:r>
      <w:proofErr w:type="gramEnd"/>
      <w:r w:rsidRPr="008A1207">
        <w:rPr>
          <w:rFonts w:ascii="Arial" w:eastAsia="等线" w:hAnsi="Arial" w:cs="Arial" w:hint="eastAsia"/>
          <w:sz w:val="20"/>
          <w:szCs w:val="21"/>
          <w:lang w:val="en-GB"/>
        </w:rPr>
        <w:t xml:space="preserve"> or we always use a new DSR in case there is at least one LCG configured with multiple reporting thresholds</w:t>
      </w:r>
      <w:r>
        <w:rPr>
          <w:rFonts w:ascii="Arial" w:eastAsia="等线" w:hAnsi="Arial" w:cs="Arial" w:hint="eastAsia"/>
          <w:sz w:val="20"/>
          <w:szCs w:val="21"/>
          <w:lang w:val="en-GB"/>
        </w:rPr>
        <w:t xml:space="preserve">. </w:t>
      </w:r>
      <w:r>
        <w:rPr>
          <w:rFonts w:ascii="Arial" w:eastAsia="等线" w:hAnsi="Arial" w:cs="Arial"/>
          <w:sz w:val="20"/>
          <w:szCs w:val="21"/>
          <w:lang w:val="en-GB"/>
        </w:rPr>
        <w:t>I</w:t>
      </w:r>
      <w:r>
        <w:rPr>
          <w:rFonts w:ascii="Arial" w:eastAsia="等线" w:hAnsi="Arial" w:cs="Arial" w:hint="eastAsia"/>
          <w:sz w:val="20"/>
          <w:szCs w:val="21"/>
          <w:lang w:val="en-GB"/>
        </w:rPr>
        <w:t xml:space="preserve">n our understanding, </w:t>
      </w:r>
      <w:r w:rsidRPr="008A1207">
        <w:rPr>
          <w:rFonts w:ascii="Arial" w:eastAsia="等线" w:hAnsi="Arial" w:cs="Arial" w:hint="eastAsia"/>
          <w:sz w:val="20"/>
          <w:szCs w:val="21"/>
          <w:lang w:val="en-GB"/>
        </w:rPr>
        <w:t xml:space="preserve">we </w:t>
      </w:r>
      <w:r>
        <w:rPr>
          <w:rFonts w:ascii="Arial" w:eastAsia="等线" w:hAnsi="Arial" w:cs="Arial" w:hint="eastAsia"/>
          <w:sz w:val="20"/>
          <w:szCs w:val="21"/>
          <w:lang w:val="en-GB"/>
        </w:rPr>
        <w:t xml:space="preserve">can </w:t>
      </w:r>
      <w:r w:rsidRPr="008A1207">
        <w:rPr>
          <w:rFonts w:ascii="Arial" w:eastAsia="等线" w:hAnsi="Arial" w:cs="Arial" w:hint="eastAsia"/>
          <w:sz w:val="20"/>
          <w:szCs w:val="21"/>
          <w:lang w:val="en-GB"/>
        </w:rPr>
        <w:t>always use a new DSR in case there is at least one LCG configured with multiple reporting thresholds</w:t>
      </w:r>
      <w:r>
        <w:rPr>
          <w:rFonts w:ascii="Arial" w:eastAsia="等线" w:hAnsi="Arial" w:cs="Arial" w:hint="eastAsia"/>
          <w:sz w:val="20"/>
          <w:szCs w:val="21"/>
          <w:lang w:val="en-GB"/>
        </w:rPr>
        <w:t xml:space="preserve">. </w:t>
      </w:r>
      <w:r>
        <w:rPr>
          <w:rFonts w:ascii="Arial" w:eastAsia="等线" w:hAnsi="Arial" w:cs="Arial"/>
          <w:sz w:val="20"/>
          <w:szCs w:val="21"/>
          <w:lang w:val="en-GB"/>
        </w:rPr>
        <w:t>F</w:t>
      </w:r>
      <w:r>
        <w:rPr>
          <w:rFonts w:ascii="Arial" w:eastAsia="等线" w:hAnsi="Arial" w:cs="Arial" w:hint="eastAsia"/>
          <w:sz w:val="20"/>
          <w:szCs w:val="21"/>
          <w:lang w:val="en-GB"/>
        </w:rPr>
        <w:t>or the LCG configured with multiple reporting thresholds but with only one pair of remaining time and buffer size be reported</w:t>
      </w:r>
      <w:r w:rsidR="00CD7DB6">
        <w:rPr>
          <w:rFonts w:ascii="Arial" w:eastAsia="等线" w:hAnsi="Arial" w:cs="Arial" w:hint="eastAsia"/>
          <w:sz w:val="20"/>
          <w:szCs w:val="21"/>
          <w:lang w:val="en-GB"/>
        </w:rPr>
        <w:t>, or for the LCG configured with only one reporting threshold</w:t>
      </w:r>
      <w:r>
        <w:rPr>
          <w:rFonts w:ascii="Arial" w:eastAsia="等线" w:hAnsi="Arial" w:cs="Arial" w:hint="eastAsia"/>
          <w:sz w:val="20"/>
          <w:szCs w:val="21"/>
          <w:lang w:val="en-GB"/>
        </w:rPr>
        <w:t xml:space="preserve">, the enhanced DSR format can include just one pair of remaining time information and buffer size information for this LCG. </w:t>
      </w:r>
      <w:r w:rsidR="00CD7DB6">
        <w:rPr>
          <w:rFonts w:ascii="Arial" w:eastAsia="等线" w:hAnsi="Arial" w:cs="Arial"/>
          <w:sz w:val="20"/>
          <w:szCs w:val="21"/>
          <w:lang w:val="en-GB"/>
        </w:rPr>
        <w:t>T</w:t>
      </w:r>
      <w:r w:rsidR="00CD7DB6">
        <w:rPr>
          <w:rFonts w:ascii="Arial" w:eastAsia="等线" w:hAnsi="Arial" w:cs="Arial" w:hint="eastAsia"/>
          <w:sz w:val="20"/>
          <w:szCs w:val="21"/>
          <w:lang w:val="en-GB"/>
        </w:rPr>
        <w:t xml:space="preserve">his is much simpler </w:t>
      </w:r>
      <w:r w:rsidR="00CD7DB6">
        <w:rPr>
          <w:rFonts w:ascii="Arial" w:eastAsia="等线" w:hAnsi="Arial" w:cs="Arial"/>
          <w:sz w:val="20"/>
          <w:szCs w:val="21"/>
          <w:lang w:val="en-GB"/>
        </w:rPr>
        <w:t>compared</w:t>
      </w:r>
      <w:r w:rsidR="00CD7DB6">
        <w:rPr>
          <w:rFonts w:ascii="Arial" w:eastAsia="等线" w:hAnsi="Arial" w:cs="Arial" w:hint="eastAsia"/>
          <w:sz w:val="20"/>
          <w:szCs w:val="21"/>
          <w:lang w:val="en-GB"/>
        </w:rPr>
        <w:t xml:space="preserve"> with determining whether legacy DSR or enhanced DSR to be reported based on buffer size or number of reporting threshold(s) of each LCG. </w:t>
      </w:r>
    </w:p>
    <w:p w14:paraId="2C299706" w14:textId="1765E019" w:rsidR="00126954" w:rsidRDefault="00126954" w:rsidP="00CB4159">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For the LCG configured with multiple reporting thresholds but with only one pair of remaining time and buffer size</w:t>
      </w:r>
      <w:r w:rsidR="00D6185A">
        <w:rPr>
          <w:rFonts w:ascii="Arial" w:eastAsia="等线" w:hAnsi="Arial" w:cs="Arial"/>
          <w:b/>
          <w:bCs/>
          <w:sz w:val="20"/>
          <w:szCs w:val="21"/>
          <w:lang w:val="en-GB"/>
        </w:rPr>
        <w:t xml:space="preserve"> to</w:t>
      </w:r>
      <w:r w:rsidRPr="00126954">
        <w:rPr>
          <w:rFonts w:ascii="Arial" w:eastAsia="等线" w:hAnsi="Arial" w:cs="Arial" w:hint="eastAsia"/>
          <w:b/>
          <w:bCs/>
          <w:sz w:val="20"/>
          <w:szCs w:val="21"/>
          <w:lang w:val="en-GB"/>
        </w:rPr>
        <w:t xml:space="preserve"> 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050D7A1B" w14:textId="6FC95CD8" w:rsidR="008A1207" w:rsidRPr="00CD7DB6" w:rsidRDefault="00CD7DB6" w:rsidP="00CB4159">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5: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0529E159" w14:textId="77777777" w:rsidR="00CD7DB6" w:rsidRPr="00CD7DB6" w:rsidRDefault="00CD7DB6" w:rsidP="00CB4159">
      <w:pPr>
        <w:spacing w:afterLines="50" w:after="120"/>
        <w:rPr>
          <w:rFonts w:ascii="Arial" w:eastAsia="等线" w:hAnsi="Arial" w:cs="Arial"/>
          <w:b/>
          <w:bCs/>
          <w:sz w:val="20"/>
          <w:szCs w:val="21"/>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68F9434D" w:rsidR="005920C3" w:rsidRDefault="006D60DF" w:rsidP="003300B2">
      <w:pPr>
        <w:spacing w:afterLines="50" w:after="120"/>
        <w:rPr>
          <w:rFonts w:ascii="Arial" w:eastAsia="宋体" w:hAnsi="Arial" w:cs="Arial"/>
        </w:rPr>
      </w:pPr>
      <w:bookmarkStart w:id="10"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w:t>
      </w:r>
      <w:r w:rsidR="00877F84">
        <w:rPr>
          <w:rFonts w:ascii="Arial" w:eastAsia="宋体" w:hAnsi="Arial" w:cs="Arial" w:hint="eastAsia"/>
        </w:rPr>
        <w:t xml:space="preserve">further details of the </w:t>
      </w:r>
      <w:r w:rsidR="00525267">
        <w:rPr>
          <w:rFonts w:ascii="Arial" w:eastAsia="宋体" w:hAnsi="Arial" w:cs="Arial" w:hint="eastAsia"/>
        </w:rPr>
        <w:t>DSR</w:t>
      </w:r>
      <w:r w:rsidR="000F5B4A">
        <w:rPr>
          <w:rFonts w:ascii="Arial" w:eastAsia="宋体" w:hAnsi="Arial" w:cs="Arial" w:hint="eastAsia"/>
        </w:rPr>
        <w:t xml:space="preserve"> enhancements</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5D1F6F68" w14:textId="77777777" w:rsidR="00877F84" w:rsidRPr="00C45CBF" w:rsidRDefault="00877F84" w:rsidP="00877F84">
      <w:pPr>
        <w:spacing w:afterLines="50" w:after="120"/>
        <w:rPr>
          <w:rFonts w:ascii="Arial" w:eastAsia="等线" w:hAnsi="Arial" w:cs="Arial"/>
          <w:sz w:val="20"/>
          <w:szCs w:val="21"/>
        </w:rPr>
      </w:pPr>
      <w:r w:rsidRPr="00AA2120">
        <w:rPr>
          <w:rFonts w:ascii="Arial" w:eastAsia="等线" w:hAnsi="Arial" w:cs="Arial" w:hint="eastAsia"/>
          <w:b/>
          <w:bCs/>
          <w:sz w:val="20"/>
          <w:szCs w:val="21"/>
        </w:rPr>
        <w:t xml:space="preserve">Proposal 1: DSR triggering threshold is configured as the maximum reporting threshold. </w:t>
      </w:r>
    </w:p>
    <w:p w14:paraId="5D5B66A5" w14:textId="7D933DE9" w:rsidR="00877F84" w:rsidRDefault="00877F84" w:rsidP="00877F84">
      <w:pPr>
        <w:spacing w:afterLines="50" w:after="120"/>
        <w:rPr>
          <w:rFonts w:ascii="Arial" w:eastAsia="等线" w:hAnsi="Arial" w:cs="Arial"/>
          <w:b/>
          <w:bCs/>
          <w:sz w:val="20"/>
          <w:szCs w:val="21"/>
          <w:lang w:val="en-GB"/>
        </w:rPr>
      </w:pPr>
      <w:r w:rsidRPr="00997AE3">
        <w:rPr>
          <w:rFonts w:ascii="Arial" w:eastAsia="等线" w:hAnsi="Arial" w:cs="Arial" w:hint="eastAsia"/>
          <w:b/>
          <w:bCs/>
          <w:sz w:val="20"/>
          <w:szCs w:val="21"/>
        </w:rPr>
        <w:t xml:space="preserve">Proposal 2: </w:t>
      </w:r>
      <w:r w:rsidRPr="001321E4">
        <w:rPr>
          <w:rFonts w:ascii="Arial" w:eastAsia="等线" w:hAnsi="Arial" w:cs="Arial" w:hint="eastAsia"/>
          <w:b/>
          <w:bCs/>
          <w:sz w:val="20"/>
          <w:szCs w:val="21"/>
          <w:lang w:val="en-GB"/>
        </w:rPr>
        <w:t>Non-</w:t>
      </w:r>
      <w:proofErr w:type="gramStart"/>
      <w:r w:rsidRPr="001321E4">
        <w:rPr>
          <w:rFonts w:ascii="Arial" w:eastAsia="等线" w:hAnsi="Arial" w:cs="Arial" w:hint="eastAsia"/>
          <w:b/>
          <w:bCs/>
          <w:sz w:val="20"/>
          <w:szCs w:val="21"/>
          <w:lang w:val="en-GB"/>
        </w:rPr>
        <w:t>delay</w:t>
      </w:r>
      <w:proofErr w:type="gramEnd"/>
      <w:r w:rsidRPr="001321E4">
        <w:rPr>
          <w:rFonts w:ascii="Arial" w:eastAsia="等线" w:hAnsi="Arial" w:cs="Arial" w:hint="eastAsia"/>
          <w:b/>
          <w:bCs/>
          <w:sz w:val="20"/>
          <w:szCs w:val="21"/>
          <w:lang w:val="en-GB"/>
        </w:rPr>
        <w:t xml:space="preserve"> critical data ahead of delay-critical data is not included in the buffer size calculation for DSR.</w:t>
      </w:r>
    </w:p>
    <w:p w14:paraId="3F579E8D" w14:textId="77777777" w:rsidR="000D0373" w:rsidRPr="008A1207" w:rsidRDefault="000D0373" w:rsidP="000D0373">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3: The format of the enhanced DSR MAC CE as shown in Figure 1 is adopted. </w:t>
      </w:r>
    </w:p>
    <w:p w14:paraId="4BB93B69" w14:textId="77777777" w:rsidR="000D0373" w:rsidRPr="008A1207" w:rsidRDefault="000D0373" w:rsidP="000D0373">
      <w:pPr>
        <w:spacing w:afterLines="50" w:after="120"/>
        <w:rPr>
          <w:rFonts w:ascii="Arial" w:eastAsia="等线" w:hAnsi="Arial" w:cs="Arial"/>
          <w:b/>
          <w:bCs/>
          <w:sz w:val="20"/>
          <w:szCs w:val="21"/>
          <w:lang w:val="en-GB"/>
        </w:rPr>
      </w:pPr>
      <w:r w:rsidRPr="008A1207">
        <w:rPr>
          <w:rFonts w:ascii="Arial" w:eastAsia="等线" w:hAnsi="Arial" w:cs="Arial" w:hint="eastAsia"/>
          <w:b/>
          <w:bCs/>
          <w:sz w:val="20"/>
          <w:szCs w:val="21"/>
          <w:lang w:val="en-GB"/>
        </w:rPr>
        <w:t xml:space="preserve">Proposal 4: For a reported LCG, the multiple pairs of remaining time information and buffer size information present are present in ascending order of the reporting thresholds. </w:t>
      </w:r>
    </w:p>
    <w:p w14:paraId="1DB64789" w14:textId="45E485D2" w:rsidR="00E15A97" w:rsidRDefault="00E15A97" w:rsidP="00E15A97">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 xml:space="preserve">For the LCG configured with multiple reporting thresholds but with only one pair of remaining time and buffer size </w:t>
      </w:r>
      <w:r w:rsidR="00D6185A">
        <w:rPr>
          <w:rFonts w:ascii="Arial" w:eastAsia="等线" w:hAnsi="Arial" w:cs="Arial"/>
          <w:b/>
          <w:bCs/>
          <w:sz w:val="20"/>
          <w:szCs w:val="21"/>
          <w:lang w:val="en-GB"/>
        </w:rPr>
        <w:t xml:space="preserve">to </w:t>
      </w:r>
      <w:r w:rsidRPr="00126954">
        <w:rPr>
          <w:rFonts w:ascii="Arial" w:eastAsia="等线" w:hAnsi="Arial" w:cs="Arial" w:hint="eastAsia"/>
          <w:b/>
          <w:bCs/>
          <w:sz w:val="20"/>
          <w:szCs w:val="21"/>
          <w:lang w:val="en-GB"/>
        </w:rPr>
        <w:t>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6E8B53E1" w14:textId="77777777" w:rsidR="000D0373" w:rsidRPr="00CD7DB6" w:rsidRDefault="000D0373" w:rsidP="000D0373">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5: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5631AAE9" w14:textId="77777777" w:rsidR="00CD7DB6" w:rsidRPr="000D0373" w:rsidRDefault="00CD7DB6" w:rsidP="00877F84">
      <w:pPr>
        <w:spacing w:afterLines="50" w:after="120"/>
        <w:rPr>
          <w:rFonts w:ascii="Arial" w:eastAsia="等线" w:hAnsi="Arial" w:cs="Arial"/>
          <w:b/>
          <w:bCs/>
          <w:sz w:val="20"/>
          <w:szCs w:val="21"/>
          <w:lang w:val="en-GB"/>
        </w:rPr>
      </w:pPr>
    </w:p>
    <w:p w14:paraId="071E4E01" w14:textId="14BB1B58" w:rsidR="003A534E" w:rsidRPr="00784957" w:rsidRDefault="003A534E" w:rsidP="00A85871">
      <w:pPr>
        <w:pStyle w:val="1"/>
        <w:spacing w:before="0" w:after="0" w:line="360" w:lineRule="auto"/>
        <w:jc w:val="both"/>
        <w:rPr>
          <w:lang w:eastAsia="zh-CN"/>
        </w:rPr>
      </w:pPr>
      <w:r w:rsidRPr="00784957">
        <w:t>References</w:t>
      </w:r>
    </w:p>
    <w:bookmarkEnd w:id="10"/>
    <w:p w14:paraId="548D2CA8" w14:textId="633445C5" w:rsidR="00607686" w:rsidRDefault="00607686" w:rsidP="0080720A">
      <w:pPr>
        <w:numPr>
          <w:ilvl w:val="0"/>
          <w:numId w:val="4"/>
        </w:numPr>
        <w:spacing w:line="360" w:lineRule="auto"/>
        <w:ind w:left="392" w:hanging="392"/>
        <w:rPr>
          <w:rFonts w:ascii="Arial" w:eastAsia="宋体" w:hAnsi="Arial" w:cs="Arial"/>
        </w:rPr>
      </w:pPr>
      <w:r w:rsidRPr="00607686">
        <w:rPr>
          <w:rFonts w:ascii="Arial" w:eastAsia="宋体" w:hAnsi="Arial" w:cs="Arial" w:hint="eastAsia"/>
        </w:rPr>
        <w:t>R2-2409215</w:t>
      </w:r>
      <w:r>
        <w:rPr>
          <w:rFonts w:ascii="Arial" w:eastAsia="宋体" w:hAnsi="Arial" w:cs="Arial" w:hint="eastAsia"/>
        </w:rPr>
        <w:t xml:space="preserve">, </w:t>
      </w:r>
      <w:r w:rsidRPr="00607686">
        <w:rPr>
          <w:rFonts w:ascii="Arial" w:eastAsia="宋体" w:hAnsi="Arial" w:cs="Arial" w:hint="eastAsia"/>
        </w:rPr>
        <w:t xml:space="preserve">Report from session on R18 MBS, R18 </w:t>
      </w:r>
      <w:proofErr w:type="spellStart"/>
      <w:r w:rsidRPr="00607686">
        <w:rPr>
          <w:rFonts w:ascii="Arial" w:eastAsia="宋体" w:hAnsi="Arial" w:cs="Arial" w:hint="eastAsia"/>
        </w:rPr>
        <w:t>QoE</w:t>
      </w:r>
      <w:proofErr w:type="spellEnd"/>
      <w:r w:rsidRPr="00607686">
        <w:rPr>
          <w:rFonts w:ascii="Arial" w:eastAsia="宋体" w:hAnsi="Arial" w:cs="Arial" w:hint="eastAsia"/>
        </w:rPr>
        <w:t xml:space="preserv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RAN2#127bis meeting</w:t>
      </w:r>
    </w:p>
    <w:p w14:paraId="0D497441" w14:textId="1C431519" w:rsidR="005A1235" w:rsidRDefault="005A1235" w:rsidP="0080720A">
      <w:pPr>
        <w:numPr>
          <w:ilvl w:val="0"/>
          <w:numId w:val="4"/>
        </w:numPr>
        <w:spacing w:line="360" w:lineRule="auto"/>
        <w:ind w:left="392" w:hanging="392"/>
        <w:rPr>
          <w:rFonts w:ascii="Arial" w:eastAsia="宋体" w:hAnsi="Arial" w:cs="Arial"/>
        </w:rPr>
      </w:pPr>
      <w:r>
        <w:rPr>
          <w:rFonts w:ascii="Arial" w:eastAsia="宋体" w:hAnsi="Arial" w:cs="Arial" w:hint="eastAsia"/>
        </w:rPr>
        <w:t>TS38.321 v18.3.0</w:t>
      </w:r>
    </w:p>
    <w:p w14:paraId="57E4F625" w14:textId="015CCE59" w:rsidR="005A1235" w:rsidRPr="00B622F8" w:rsidRDefault="005A1235" w:rsidP="0080720A">
      <w:pPr>
        <w:numPr>
          <w:ilvl w:val="0"/>
          <w:numId w:val="4"/>
        </w:numPr>
        <w:spacing w:line="360" w:lineRule="auto"/>
        <w:ind w:left="392" w:hanging="392"/>
        <w:rPr>
          <w:rFonts w:ascii="Arial" w:eastAsia="宋体" w:hAnsi="Arial" w:cs="Arial"/>
        </w:rPr>
      </w:pPr>
      <w:r>
        <w:rPr>
          <w:rFonts w:ascii="Arial" w:eastAsia="宋体" w:hAnsi="Arial" w:cs="Arial" w:hint="eastAsia"/>
        </w:rPr>
        <w:t>TS38.323 v18.3.0</w:t>
      </w:r>
    </w:p>
    <w:sectPr w:rsidR="005A1235" w:rsidRPr="00B622F8" w:rsidSect="000608C4">
      <w:footerReference w:type="default" r:id="rId13"/>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C2B97" w14:textId="77777777" w:rsidR="00A358C7" w:rsidRDefault="00A358C7">
      <w:pPr>
        <w:rPr>
          <w:rFonts w:hint="eastAsia"/>
        </w:rPr>
      </w:pPr>
      <w:r>
        <w:separator/>
      </w:r>
    </w:p>
  </w:endnote>
  <w:endnote w:type="continuationSeparator" w:id="0">
    <w:p w14:paraId="79A716D7" w14:textId="77777777" w:rsidR="00A358C7" w:rsidRDefault="00A358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6BCB4" w14:textId="77777777" w:rsidR="00A358C7" w:rsidRDefault="00A358C7">
      <w:pPr>
        <w:rPr>
          <w:rFonts w:hint="eastAsia"/>
        </w:rPr>
      </w:pPr>
      <w:r>
        <w:separator/>
      </w:r>
    </w:p>
  </w:footnote>
  <w:footnote w:type="continuationSeparator" w:id="0">
    <w:p w14:paraId="4088EBFE" w14:textId="77777777" w:rsidR="00A358C7" w:rsidRDefault="00A358C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5"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15:restartNumberingAfterBreak="0">
    <w:nsid w:val="7D481924"/>
    <w:multiLevelType w:val="hybridMultilevel"/>
    <w:tmpl w:val="31C826B0"/>
    <w:lvl w:ilvl="0" w:tplc="827EA0BC">
      <w:start w:val="7"/>
      <w:numFmt w:val="bullet"/>
      <w:lvlText w:val="-"/>
      <w:lvlJc w:val="left"/>
      <w:pPr>
        <w:ind w:left="1008" w:hanging="440"/>
      </w:pPr>
      <w:rPr>
        <w:rFonts w:ascii="Times New Roman" w:eastAsia="MS Mincho" w:hAnsi="Times New Roman" w:cs="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num w:numId="1" w16cid:durableId="1664235419">
    <w:abstractNumId w:val="0"/>
  </w:num>
  <w:num w:numId="2" w16cid:durableId="2022537818">
    <w:abstractNumId w:val="1"/>
  </w:num>
  <w:num w:numId="3" w16cid:durableId="517163468">
    <w:abstractNumId w:val="3"/>
  </w:num>
  <w:num w:numId="4" w16cid:durableId="1417438150">
    <w:abstractNumId w:val="5"/>
  </w:num>
  <w:num w:numId="5" w16cid:durableId="1858418929">
    <w:abstractNumId w:val="4"/>
  </w:num>
  <w:num w:numId="6" w16cid:durableId="723942975">
    <w:abstractNumId w:val="6"/>
  </w:num>
  <w:num w:numId="7" w16cid:durableId="10525842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06BF"/>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C1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3F97"/>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81A"/>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111"/>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65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B8F"/>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373"/>
    <w:rsid w:val="000D0479"/>
    <w:rsid w:val="000D05A9"/>
    <w:rsid w:val="000D0B34"/>
    <w:rsid w:val="000D0DFB"/>
    <w:rsid w:val="000D0E7A"/>
    <w:rsid w:val="000D10FB"/>
    <w:rsid w:val="000D1210"/>
    <w:rsid w:val="000D16C8"/>
    <w:rsid w:val="000D173B"/>
    <w:rsid w:val="000D1C4C"/>
    <w:rsid w:val="000D1FEC"/>
    <w:rsid w:val="000D20D5"/>
    <w:rsid w:val="000D22DB"/>
    <w:rsid w:val="000D2359"/>
    <w:rsid w:val="000D2483"/>
    <w:rsid w:val="000D25C3"/>
    <w:rsid w:val="000D2766"/>
    <w:rsid w:val="000D2B8B"/>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9AF"/>
    <w:rsid w:val="00123FE9"/>
    <w:rsid w:val="00124D94"/>
    <w:rsid w:val="00125085"/>
    <w:rsid w:val="00125824"/>
    <w:rsid w:val="00125993"/>
    <w:rsid w:val="00125B15"/>
    <w:rsid w:val="00125FC0"/>
    <w:rsid w:val="0012618D"/>
    <w:rsid w:val="00126427"/>
    <w:rsid w:val="001264FD"/>
    <w:rsid w:val="00126954"/>
    <w:rsid w:val="00126A3F"/>
    <w:rsid w:val="00126E3E"/>
    <w:rsid w:val="001274CE"/>
    <w:rsid w:val="00127CB0"/>
    <w:rsid w:val="00127D8D"/>
    <w:rsid w:val="001300F3"/>
    <w:rsid w:val="00130BB5"/>
    <w:rsid w:val="0013109C"/>
    <w:rsid w:val="0013146C"/>
    <w:rsid w:val="0013177C"/>
    <w:rsid w:val="00131F11"/>
    <w:rsid w:val="001321E4"/>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1C0"/>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3E5"/>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3B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3F4"/>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B7DD8"/>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45B"/>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63"/>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456"/>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ECB"/>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6F56"/>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A6"/>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530"/>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6FA"/>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37"/>
    <w:rsid w:val="003152FC"/>
    <w:rsid w:val="00315554"/>
    <w:rsid w:val="00315771"/>
    <w:rsid w:val="003157EA"/>
    <w:rsid w:val="00315C82"/>
    <w:rsid w:val="00315DC8"/>
    <w:rsid w:val="003162B9"/>
    <w:rsid w:val="003165D6"/>
    <w:rsid w:val="00316C92"/>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479"/>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3C"/>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811"/>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246"/>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BD"/>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19C"/>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0E89"/>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6AF"/>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49F"/>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757"/>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ECB"/>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2D89"/>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267"/>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0CB"/>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5E9E"/>
    <w:rsid w:val="00596976"/>
    <w:rsid w:val="00596A1B"/>
    <w:rsid w:val="00596F7D"/>
    <w:rsid w:val="00597341"/>
    <w:rsid w:val="00597401"/>
    <w:rsid w:val="005976B3"/>
    <w:rsid w:val="00597A97"/>
    <w:rsid w:val="00597B21"/>
    <w:rsid w:val="005A043C"/>
    <w:rsid w:val="005A0A3E"/>
    <w:rsid w:val="005A1235"/>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BE8"/>
    <w:rsid w:val="005A6C32"/>
    <w:rsid w:val="005A6C9E"/>
    <w:rsid w:val="005A6F3C"/>
    <w:rsid w:val="005A7470"/>
    <w:rsid w:val="005A74E8"/>
    <w:rsid w:val="005A78E2"/>
    <w:rsid w:val="005B039B"/>
    <w:rsid w:val="005B05C2"/>
    <w:rsid w:val="005B05ED"/>
    <w:rsid w:val="005B0A63"/>
    <w:rsid w:val="005B0C52"/>
    <w:rsid w:val="005B15C2"/>
    <w:rsid w:val="005B1AEB"/>
    <w:rsid w:val="005B2439"/>
    <w:rsid w:val="005B25EB"/>
    <w:rsid w:val="005B3056"/>
    <w:rsid w:val="005B3177"/>
    <w:rsid w:val="005B3468"/>
    <w:rsid w:val="005B36AB"/>
    <w:rsid w:val="005B36B4"/>
    <w:rsid w:val="005B37A7"/>
    <w:rsid w:val="005B3BF0"/>
    <w:rsid w:val="005B3D5F"/>
    <w:rsid w:val="005B3EE6"/>
    <w:rsid w:val="005B43B3"/>
    <w:rsid w:val="005B4561"/>
    <w:rsid w:val="005B460F"/>
    <w:rsid w:val="005B49ED"/>
    <w:rsid w:val="005B51F4"/>
    <w:rsid w:val="005B569A"/>
    <w:rsid w:val="005B5885"/>
    <w:rsid w:val="005B58BF"/>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89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5F5"/>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802"/>
    <w:rsid w:val="00606964"/>
    <w:rsid w:val="00606D6A"/>
    <w:rsid w:val="00606DD8"/>
    <w:rsid w:val="00607686"/>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595"/>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2FE0"/>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2F0A"/>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70B"/>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BB5"/>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16"/>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0C2"/>
    <w:rsid w:val="00747EC9"/>
    <w:rsid w:val="00750299"/>
    <w:rsid w:val="007505FB"/>
    <w:rsid w:val="0075063F"/>
    <w:rsid w:val="007507DC"/>
    <w:rsid w:val="00750BE6"/>
    <w:rsid w:val="00750C46"/>
    <w:rsid w:val="00750C65"/>
    <w:rsid w:val="00750CB5"/>
    <w:rsid w:val="00750E88"/>
    <w:rsid w:val="0075133B"/>
    <w:rsid w:val="00751627"/>
    <w:rsid w:val="00751951"/>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1F35"/>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5CB"/>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9ED"/>
    <w:rsid w:val="00852CC2"/>
    <w:rsid w:val="0085352E"/>
    <w:rsid w:val="008537A1"/>
    <w:rsid w:val="00853E96"/>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6EF"/>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84"/>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207"/>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0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98"/>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882"/>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4CFD"/>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8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AE3"/>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1B8"/>
    <w:rsid w:val="009A6BA2"/>
    <w:rsid w:val="009A6DB2"/>
    <w:rsid w:val="009A7034"/>
    <w:rsid w:val="009A70B3"/>
    <w:rsid w:val="009A718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5E2"/>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97C"/>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8C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7FB"/>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7AD"/>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120"/>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165"/>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4A4F"/>
    <w:rsid w:val="00AC4F43"/>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B0A"/>
    <w:rsid w:val="00B16EEF"/>
    <w:rsid w:val="00B1716A"/>
    <w:rsid w:val="00B17C1C"/>
    <w:rsid w:val="00B17C31"/>
    <w:rsid w:val="00B17D5B"/>
    <w:rsid w:val="00B201CB"/>
    <w:rsid w:val="00B20606"/>
    <w:rsid w:val="00B206EA"/>
    <w:rsid w:val="00B208D2"/>
    <w:rsid w:val="00B213CC"/>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723"/>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1B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C50"/>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5B5"/>
    <w:rsid w:val="00B777FC"/>
    <w:rsid w:val="00B779F7"/>
    <w:rsid w:val="00B8023D"/>
    <w:rsid w:val="00B80328"/>
    <w:rsid w:val="00B80D78"/>
    <w:rsid w:val="00B80EFC"/>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02E"/>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C0B"/>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81"/>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275"/>
    <w:rsid w:val="00C253D4"/>
    <w:rsid w:val="00C25825"/>
    <w:rsid w:val="00C2595F"/>
    <w:rsid w:val="00C25E68"/>
    <w:rsid w:val="00C26084"/>
    <w:rsid w:val="00C26133"/>
    <w:rsid w:val="00C264F6"/>
    <w:rsid w:val="00C26780"/>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5CB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67EA5"/>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270"/>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4A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159"/>
    <w:rsid w:val="00CB4B87"/>
    <w:rsid w:val="00CB5115"/>
    <w:rsid w:val="00CB5137"/>
    <w:rsid w:val="00CB5811"/>
    <w:rsid w:val="00CB699F"/>
    <w:rsid w:val="00CB6DBC"/>
    <w:rsid w:val="00CB6EFB"/>
    <w:rsid w:val="00CB702A"/>
    <w:rsid w:val="00CB795D"/>
    <w:rsid w:val="00CB7D59"/>
    <w:rsid w:val="00CB7ED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163"/>
    <w:rsid w:val="00CD6991"/>
    <w:rsid w:val="00CD74E6"/>
    <w:rsid w:val="00CD7DB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914"/>
    <w:rsid w:val="00D22F84"/>
    <w:rsid w:val="00D22FBA"/>
    <w:rsid w:val="00D231ED"/>
    <w:rsid w:val="00D23C52"/>
    <w:rsid w:val="00D24535"/>
    <w:rsid w:val="00D24B07"/>
    <w:rsid w:val="00D24D90"/>
    <w:rsid w:val="00D252B0"/>
    <w:rsid w:val="00D25A65"/>
    <w:rsid w:val="00D25BE3"/>
    <w:rsid w:val="00D26340"/>
    <w:rsid w:val="00D26A8F"/>
    <w:rsid w:val="00D26DCA"/>
    <w:rsid w:val="00D26E94"/>
    <w:rsid w:val="00D27340"/>
    <w:rsid w:val="00D27506"/>
    <w:rsid w:val="00D27AF6"/>
    <w:rsid w:val="00D27FE1"/>
    <w:rsid w:val="00D301D7"/>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4A5"/>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3FA"/>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185A"/>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671"/>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A7F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3DC"/>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635"/>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8F3"/>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A97"/>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95E"/>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4B"/>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03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3A7"/>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800"/>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31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B35"/>
    <w:rsid w:val="00EE1D03"/>
    <w:rsid w:val="00EE2051"/>
    <w:rsid w:val="00EE2A11"/>
    <w:rsid w:val="00EE389A"/>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6B3"/>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4F3A"/>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B7"/>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58B"/>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BA7"/>
    <w:rsid w:val="00FA7D5C"/>
    <w:rsid w:val="00FA7E4E"/>
    <w:rsid w:val="00FB0399"/>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603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660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6603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18E5E-B82B-4042-8B9F-8461B207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4.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4</Pages>
  <Words>1836</Words>
  <Characters>10471</Characters>
  <Application>Microsoft Office Word</Application>
  <DocSecurity>0</DocSecurity>
  <Lines>87</Lines>
  <Paragraphs>24</Paragraphs>
  <ScaleCrop>false</ScaleCrop>
  <Manager/>
  <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280</cp:revision>
  <dcterms:created xsi:type="dcterms:W3CDTF">2023-11-01T02:24:00Z</dcterms:created>
  <dcterms:modified xsi:type="dcterms:W3CDTF">2024-11-08T06:42:00Z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